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Ind w:w="126" w:type="dxa"/>
        <w:tblLook w:val="0000" w:firstRow="0" w:lastRow="0" w:firstColumn="0" w:lastColumn="0" w:noHBand="0" w:noVBand="0"/>
      </w:tblPr>
      <w:tblGrid>
        <w:gridCol w:w="3749"/>
        <w:gridCol w:w="1240"/>
        <w:gridCol w:w="4639"/>
      </w:tblGrid>
      <w:tr w:rsidR="00F865F3" w14:paraId="334A59B1" w14:textId="77777777" w:rsidTr="007773C3">
        <w:trPr>
          <w:trHeight w:val="271"/>
        </w:trPr>
        <w:tc>
          <w:tcPr>
            <w:tcW w:w="37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B8A1C0E" w14:textId="77777777" w:rsidR="00F865F3" w:rsidRDefault="00A73B89">
            <w:pPr>
              <w:pStyle w:val="StyleArialNarrowLatinBoldCentered"/>
            </w:pPr>
            <w:r>
              <w:t>AUTHOR(S)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C6300F5" w14:textId="77777777" w:rsidR="00F865F3" w:rsidRDefault="00A73B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</w:t>
            </w:r>
          </w:p>
        </w:tc>
        <w:tc>
          <w:tcPr>
            <w:tcW w:w="4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D286F81" w14:textId="77777777" w:rsidR="00F865F3" w:rsidRDefault="00A73B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Document Change Notice, Release or Approval</w:t>
            </w:r>
          </w:p>
        </w:tc>
      </w:tr>
      <w:tr w:rsidR="00F865F3" w14:paraId="17565F9C" w14:textId="77777777" w:rsidTr="007773C3">
        <w:trPr>
          <w:trHeight w:val="285"/>
        </w:trPr>
        <w:tc>
          <w:tcPr>
            <w:tcW w:w="37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65FAD1F" w14:textId="77777777" w:rsidR="00F865F3" w:rsidRDefault="00A73B89">
            <w:pPr>
              <w:pStyle w:val="StyleFooterArialNarrowLatinBold"/>
              <w:tabs>
                <w:tab w:val="left" w:pos="1464"/>
              </w:tabs>
            </w:pPr>
            <w:r>
              <w:t xml:space="preserve">A. Brooks, F. </w:t>
            </w:r>
            <w:proofErr w:type="spellStart"/>
            <w:r>
              <w:t>Salces-Carcoba</w:t>
            </w:r>
            <w:proofErr w:type="spellEnd"/>
            <w:r>
              <w:t>, C. Wipf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F816596" w14:textId="30AD605F" w:rsidR="00F865F3" w:rsidRDefault="00AD447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  <w:r w:rsidR="00A73B89">
              <w:rPr>
                <w:rFonts w:ascii="Arial Narrow" w:hAnsi="Arial Narrow"/>
                <w:sz w:val="24"/>
              </w:rPr>
              <w:t>/</w:t>
            </w:r>
            <w:r w:rsidR="000A1902">
              <w:rPr>
                <w:rFonts w:ascii="Arial Narrow" w:hAnsi="Arial Narrow"/>
                <w:sz w:val="24"/>
              </w:rPr>
              <w:t>13</w:t>
            </w:r>
            <w:r w:rsidR="00A73B89">
              <w:rPr>
                <w:rFonts w:ascii="Arial Narrow" w:hAnsi="Arial Narrow"/>
                <w:sz w:val="24"/>
              </w:rPr>
              <w:t>/2021</w:t>
            </w:r>
          </w:p>
        </w:tc>
        <w:tc>
          <w:tcPr>
            <w:tcW w:w="4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22317D8" w14:textId="77777777" w:rsidR="00F865F3" w:rsidRDefault="00F865F3">
            <w:pPr>
              <w:rPr>
                <w:rFonts w:ascii="Arial Narrow" w:hAnsi="Arial Narrow"/>
                <w:sz w:val="24"/>
              </w:rPr>
            </w:pPr>
          </w:p>
        </w:tc>
      </w:tr>
      <w:tr w:rsidR="00F865F3" w14:paraId="5D93DB05" w14:textId="77777777" w:rsidTr="007773C3">
        <w:trPr>
          <w:trHeight w:val="285"/>
        </w:trPr>
        <w:tc>
          <w:tcPr>
            <w:tcW w:w="37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79EA89B" w14:textId="77777777" w:rsidR="00F865F3" w:rsidRDefault="00F865F3">
            <w:pPr>
              <w:pStyle w:val="StyleFooterArialNarrowLatinBold"/>
              <w:tabs>
                <w:tab w:val="left" w:pos="1464"/>
              </w:tabs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CB73759" w14:textId="77777777" w:rsidR="00F865F3" w:rsidRDefault="00F865F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BD32088" w14:textId="77777777" w:rsidR="00F865F3" w:rsidRDefault="00F865F3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BC69603" w14:textId="34811624" w:rsidR="002617EB" w:rsidRDefault="002617EB" w:rsidP="002617EB">
      <w:pPr>
        <w:pStyle w:val="Heading1"/>
      </w:pPr>
      <w:r>
        <w:t>Overview</w:t>
      </w:r>
    </w:p>
    <w:p w14:paraId="681E351A" w14:textId="075F58E6" w:rsidR="003375AC" w:rsidRPr="000A1902" w:rsidRDefault="003375AC" w:rsidP="003375AC">
      <w:pPr>
        <w:pStyle w:val="BodyText"/>
        <w:rPr>
          <w:sz w:val="20"/>
        </w:rPr>
      </w:pPr>
      <w:r w:rsidRPr="000A1902">
        <w:rPr>
          <w:sz w:val="20"/>
        </w:rPr>
        <w:t xml:space="preserve">This document describes the procurement for custom polished silicon optics. This document provides context and a general overview of the custom optics but, in order to avoid duplication of information, </w:t>
      </w:r>
      <w:r w:rsidRPr="000A1902">
        <w:rPr>
          <w:b/>
          <w:bCs/>
          <w:sz w:val="20"/>
        </w:rPr>
        <w:t>all specific details can only be found in the linked documents</w:t>
      </w:r>
      <w:r w:rsidRPr="000A1902">
        <w:rPr>
          <w:sz w:val="20"/>
        </w:rPr>
        <w:t xml:space="preserve">. </w:t>
      </w:r>
    </w:p>
    <w:p w14:paraId="424298C2" w14:textId="210F25A8" w:rsidR="0091064C" w:rsidRPr="0091064C" w:rsidRDefault="0091064C" w:rsidP="00D45B0F">
      <w:pPr>
        <w:pStyle w:val="Heading1"/>
      </w:pPr>
      <w:r>
        <w:t>Quantities</w:t>
      </w:r>
      <w:r w:rsidR="00D45B0F">
        <w:t xml:space="preserve"> required</w:t>
      </w:r>
    </w:p>
    <w:p w14:paraId="499603C9" w14:textId="784B01CB" w:rsidR="0091064C" w:rsidRPr="000A1902" w:rsidRDefault="0091064C" w:rsidP="0091064C">
      <w:pPr>
        <w:pStyle w:val="BodyText"/>
        <w:rPr>
          <w:sz w:val="20"/>
        </w:rPr>
      </w:pPr>
      <w:r w:rsidRPr="000A1902">
        <w:rPr>
          <w:sz w:val="20"/>
        </w:rPr>
        <w:t>We require the following custom silicon optics:</w:t>
      </w:r>
    </w:p>
    <w:p w14:paraId="7090C6B3" w14:textId="3D618526" w:rsidR="0091064C" w:rsidRPr="000A1902" w:rsidRDefault="0091064C" w:rsidP="0091064C">
      <w:pPr>
        <w:pStyle w:val="BodyText"/>
        <w:numPr>
          <w:ilvl w:val="0"/>
          <w:numId w:val="14"/>
        </w:numPr>
        <w:rPr>
          <w:sz w:val="20"/>
        </w:rPr>
      </w:pPr>
      <w:r w:rsidRPr="000A1902">
        <w:rPr>
          <w:sz w:val="20"/>
        </w:rPr>
        <w:t>3x “Type 1 – ITM” optics</w:t>
      </w:r>
      <w:r w:rsidR="00AD4474" w:rsidRPr="000A1902">
        <w:rPr>
          <w:sz w:val="20"/>
        </w:rPr>
        <w:t>: Float Zone silicon, per</w:t>
      </w:r>
      <w:r w:rsidR="004E47C7" w:rsidRPr="000A1902">
        <w:rPr>
          <w:sz w:val="20"/>
        </w:rPr>
        <w:t xml:space="preserve"> D2100536-v6</w:t>
      </w:r>
    </w:p>
    <w:p w14:paraId="70B84850" w14:textId="5B79C093" w:rsidR="0091064C" w:rsidRPr="000A1902" w:rsidRDefault="0091064C" w:rsidP="00AD4474">
      <w:pPr>
        <w:pStyle w:val="BodyText"/>
        <w:numPr>
          <w:ilvl w:val="0"/>
          <w:numId w:val="14"/>
        </w:numPr>
        <w:rPr>
          <w:sz w:val="20"/>
        </w:rPr>
      </w:pPr>
      <w:r w:rsidRPr="000A1902">
        <w:rPr>
          <w:sz w:val="20"/>
        </w:rPr>
        <w:t>3x “Type 2 – ETM” optics</w:t>
      </w:r>
      <w:r w:rsidR="00AD4474" w:rsidRPr="000A1902">
        <w:rPr>
          <w:sz w:val="20"/>
        </w:rPr>
        <w:t>:</w:t>
      </w:r>
      <w:r w:rsidRPr="000A1902">
        <w:rPr>
          <w:sz w:val="20"/>
        </w:rPr>
        <w:t xml:space="preserve"> </w:t>
      </w:r>
      <w:r w:rsidR="00AD4474" w:rsidRPr="000A1902">
        <w:rPr>
          <w:sz w:val="20"/>
        </w:rPr>
        <w:t xml:space="preserve">Magnetic </w:t>
      </w:r>
      <w:proofErr w:type="spellStart"/>
      <w:r w:rsidR="00AD4474" w:rsidRPr="000A1902">
        <w:rPr>
          <w:sz w:val="20"/>
        </w:rPr>
        <w:t>Czochralski</w:t>
      </w:r>
      <w:proofErr w:type="spellEnd"/>
      <w:r w:rsidR="00AD4474" w:rsidRPr="000A1902">
        <w:rPr>
          <w:sz w:val="20"/>
        </w:rPr>
        <w:t xml:space="preserve"> silicon, per </w:t>
      </w:r>
      <w:r w:rsidR="004E47C7" w:rsidRPr="000A1902">
        <w:rPr>
          <w:sz w:val="20"/>
        </w:rPr>
        <w:t>D2100536-v6</w:t>
      </w:r>
    </w:p>
    <w:p w14:paraId="72B015CE" w14:textId="3982C128" w:rsidR="0091064C" w:rsidRPr="000A1902" w:rsidRDefault="0091064C" w:rsidP="0091064C">
      <w:pPr>
        <w:pStyle w:val="BodyText"/>
        <w:rPr>
          <w:sz w:val="20"/>
        </w:rPr>
      </w:pPr>
      <w:r w:rsidRPr="000A1902">
        <w:rPr>
          <w:sz w:val="20"/>
        </w:rPr>
        <w:t>Both types are per the specifications provided below and in linked documents</w:t>
      </w:r>
    </w:p>
    <w:p w14:paraId="6C100DE0" w14:textId="1ED275EA" w:rsidR="0091064C" w:rsidRPr="0091064C" w:rsidRDefault="0091064C" w:rsidP="00D45B0F">
      <w:pPr>
        <w:pStyle w:val="Heading1"/>
      </w:pPr>
      <w:r>
        <w:t>General specifications</w:t>
      </w:r>
    </w:p>
    <w:p w14:paraId="1F88713C" w14:textId="5F57D225" w:rsidR="007773C3" w:rsidRPr="000A1902" w:rsidRDefault="007773C3">
      <w:pPr>
        <w:pStyle w:val="numberedparagraph"/>
        <w:numPr>
          <w:ilvl w:val="0"/>
          <w:numId w:val="0"/>
        </w:numPr>
        <w:tabs>
          <w:tab w:val="clear" w:pos="360"/>
          <w:tab w:val="left" w:pos="810"/>
        </w:tabs>
        <w:ind w:left="360" w:hanging="360"/>
        <w:rPr>
          <w:sz w:val="20"/>
        </w:rPr>
      </w:pPr>
      <w:r w:rsidRPr="000A1902">
        <w:rPr>
          <w:sz w:val="20"/>
        </w:rPr>
        <w:t>The Mariner 40m test masses are illustrated in the following cartoon</w:t>
      </w:r>
      <w:r w:rsidR="002617EB" w:rsidRPr="000A1902">
        <w:rPr>
          <w:sz w:val="20"/>
        </w:rPr>
        <w:t>. There are two types: Type 1 are designated ITM and Type 2 are designated ETM.</w:t>
      </w:r>
    </w:p>
    <w:p w14:paraId="77D7A912" w14:textId="147CD6AC" w:rsidR="007773C3" w:rsidRDefault="00702EF5" w:rsidP="007773C3">
      <w:pPr>
        <w:pStyle w:val="numberedparagraph"/>
        <w:numPr>
          <w:ilvl w:val="0"/>
          <w:numId w:val="0"/>
        </w:numPr>
        <w:tabs>
          <w:tab w:val="clear" w:pos="360"/>
          <w:tab w:val="left" w:pos="810"/>
        </w:tabs>
        <w:ind w:left="360" w:hanging="36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4B85" wp14:editId="36E0DEFE">
                <wp:simplePos x="0" y="0"/>
                <wp:positionH relativeFrom="column">
                  <wp:posOffset>4160420</wp:posOffset>
                </wp:positionH>
                <wp:positionV relativeFrom="paragraph">
                  <wp:posOffset>1936829</wp:posOffset>
                </wp:positionV>
                <wp:extent cx="959742" cy="581292"/>
                <wp:effectExtent l="0" t="0" r="571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742" cy="581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63EEF" w14:textId="48BDDF04" w:rsidR="00702EF5" w:rsidRDefault="00702EF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Front surface</w:t>
                            </w:r>
                          </w:p>
                          <w:p w14:paraId="6A458BD7" w14:textId="69C76ABA" w:rsidR="00702EF5" w:rsidRPr="00702EF5" w:rsidRDefault="00702EF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 w:rsidRPr="00702EF5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(ETM-curved)</w:t>
                            </w:r>
                          </w:p>
                          <w:p w14:paraId="071382B3" w14:textId="4CDC7602" w:rsidR="00702EF5" w:rsidRPr="00702EF5" w:rsidRDefault="00702EF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 w:rsidRPr="00702EF5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(ITM-flat)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4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6pt;margin-top:152.5pt;width:75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" fillcolor="white [3201]" stroked="f" strokeweight=".5pt">
                <v:textbox>
                  <w:txbxContent>
                    <w:p w14:paraId="22563EEF" w14:textId="48BDDF04" w:rsidR="00702EF5" w:rsidRDefault="00702EF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18"/>
                        </w:rPr>
                        <w:t>Front surface</w:t>
                      </w:r>
                    </w:p>
                    <w:p w14:paraId="6A458BD7" w14:textId="69C76ABA" w:rsidR="00702EF5" w:rsidRPr="00702EF5" w:rsidRDefault="00702EF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 w:rsidRPr="00702EF5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(ETM-curved)</w:t>
                      </w:r>
                    </w:p>
                    <w:p w14:paraId="071382B3" w14:textId="4CDC7602" w:rsidR="00702EF5" w:rsidRPr="00702EF5" w:rsidRDefault="00702EF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 w:rsidRPr="00702EF5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(ITM-flat)</w:t>
                      </w:r>
                    </w:p>
                  </w:txbxContent>
                </v:textbox>
              </v:shape>
            </w:pict>
          </mc:Fallback>
        </mc:AlternateContent>
      </w:r>
      <w:r w:rsidR="00D45B0F">
        <w:rPr>
          <w:noProof/>
          <w:szCs w:val="24"/>
        </w:rPr>
        <w:drawing>
          <wp:inline distT="0" distB="0" distL="0" distR="0" wp14:anchorId="0DD23BAA" wp14:editId="6F12AE8C">
            <wp:extent cx="3768212" cy="2514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855" cy="252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8003" w14:textId="3548EECE" w:rsidR="007773C3" w:rsidRPr="000A1902" w:rsidRDefault="007773C3" w:rsidP="007773C3">
      <w:pPr>
        <w:pStyle w:val="numberedparagraph"/>
        <w:numPr>
          <w:ilvl w:val="0"/>
          <w:numId w:val="0"/>
        </w:numPr>
        <w:tabs>
          <w:tab w:val="clear" w:pos="360"/>
          <w:tab w:val="left" w:pos="810"/>
        </w:tabs>
        <w:ind w:left="360" w:hanging="360"/>
        <w:rPr>
          <w:sz w:val="20"/>
        </w:rPr>
      </w:pPr>
      <w:r w:rsidRPr="000A1902">
        <w:rPr>
          <w:sz w:val="20"/>
        </w:rPr>
        <w:t xml:space="preserve">The </w:t>
      </w:r>
      <w:r w:rsidR="00077403" w:rsidRPr="000A1902">
        <w:rPr>
          <w:sz w:val="20"/>
        </w:rPr>
        <w:t xml:space="preserve">features enumerated in the figure </w:t>
      </w:r>
      <w:r w:rsidRPr="000A1902">
        <w:rPr>
          <w:sz w:val="20"/>
        </w:rPr>
        <w:t>call out t</w:t>
      </w:r>
      <w:r w:rsidR="00077403" w:rsidRPr="000A1902">
        <w:rPr>
          <w:sz w:val="20"/>
        </w:rPr>
        <w:t>he following specifications</w:t>
      </w:r>
      <w:r w:rsidRPr="000A1902">
        <w:rPr>
          <w:sz w:val="20"/>
        </w:rPr>
        <w:t>:</w:t>
      </w:r>
    </w:p>
    <w:p w14:paraId="6ACDB003" w14:textId="22DEF6B4" w:rsidR="007773C3" w:rsidRPr="000A1902" w:rsidRDefault="007773C3" w:rsidP="007773C3">
      <w:pPr>
        <w:pStyle w:val="numberedparagraph"/>
        <w:numPr>
          <w:ilvl w:val="0"/>
          <w:numId w:val="11"/>
        </w:numPr>
        <w:tabs>
          <w:tab w:val="clear" w:pos="360"/>
          <w:tab w:val="left" w:pos="810"/>
        </w:tabs>
        <w:rPr>
          <w:sz w:val="20"/>
        </w:rPr>
      </w:pPr>
      <w:r w:rsidRPr="000A1902">
        <w:rPr>
          <w:sz w:val="20"/>
        </w:rPr>
        <w:t xml:space="preserve">The </w:t>
      </w:r>
      <w:r w:rsidR="00D45B0F" w:rsidRPr="000A1902">
        <w:rPr>
          <w:sz w:val="20"/>
        </w:rPr>
        <w:t xml:space="preserve">silicon </w:t>
      </w:r>
      <w:r w:rsidR="002617EB" w:rsidRPr="000A1902">
        <w:rPr>
          <w:sz w:val="20"/>
        </w:rPr>
        <w:t>optic substrate</w:t>
      </w:r>
      <w:r w:rsidRPr="000A1902">
        <w:rPr>
          <w:sz w:val="20"/>
        </w:rPr>
        <w:t xml:space="preserve"> material as specified in document: </w:t>
      </w:r>
      <w:r w:rsidR="00A201D4" w:rsidRPr="000A1902">
        <w:rPr>
          <w:sz w:val="20"/>
        </w:rPr>
        <w:t>D2100536-v6</w:t>
      </w:r>
      <w:r w:rsidR="00D45B0F" w:rsidRPr="000A1902">
        <w:rPr>
          <w:sz w:val="20"/>
        </w:rPr>
        <w:t xml:space="preserve">, will be provided by the </w:t>
      </w:r>
      <w:r w:rsidR="00A201D4" w:rsidRPr="000A1902">
        <w:rPr>
          <w:sz w:val="20"/>
        </w:rPr>
        <w:t>customer</w:t>
      </w:r>
      <w:r w:rsidR="00D45B0F" w:rsidRPr="000A1902">
        <w:rPr>
          <w:sz w:val="20"/>
        </w:rPr>
        <w:t>.</w:t>
      </w:r>
    </w:p>
    <w:p w14:paraId="4233F182" w14:textId="6835C407" w:rsidR="002617EB" w:rsidRPr="000A1902" w:rsidRDefault="00D45B0F" w:rsidP="007773C3">
      <w:pPr>
        <w:pStyle w:val="numberedparagraph"/>
        <w:numPr>
          <w:ilvl w:val="0"/>
          <w:numId w:val="11"/>
        </w:numPr>
        <w:tabs>
          <w:tab w:val="clear" w:pos="360"/>
          <w:tab w:val="left" w:pos="810"/>
        </w:tabs>
        <w:rPr>
          <w:sz w:val="20"/>
        </w:rPr>
      </w:pPr>
      <w:r w:rsidRPr="000A1902">
        <w:rPr>
          <w:sz w:val="20"/>
        </w:rPr>
        <w:t xml:space="preserve">The vendor will cut the material per the </w:t>
      </w:r>
      <w:r w:rsidR="002617EB" w:rsidRPr="000A1902">
        <w:rPr>
          <w:sz w:val="20"/>
        </w:rPr>
        <w:t xml:space="preserve">dimensions specified in the drawing: </w:t>
      </w:r>
      <w:r w:rsidR="002617EB" w:rsidRPr="00002F4E">
        <w:rPr>
          <w:sz w:val="20"/>
        </w:rPr>
        <w:t>D2100536</w:t>
      </w:r>
      <w:r w:rsidR="002617EB" w:rsidRPr="000A1902">
        <w:rPr>
          <w:sz w:val="20"/>
        </w:rPr>
        <w:t>-</w:t>
      </w:r>
      <w:r w:rsidR="00AD4474" w:rsidRPr="000A1902">
        <w:rPr>
          <w:sz w:val="20"/>
        </w:rPr>
        <w:t>v6</w:t>
      </w:r>
      <w:r w:rsidRPr="000A1902">
        <w:rPr>
          <w:sz w:val="20"/>
        </w:rPr>
        <w:t xml:space="preserve">. </w:t>
      </w:r>
    </w:p>
    <w:p w14:paraId="0D1CDBB8" w14:textId="7A5090AA" w:rsidR="00682064" w:rsidRPr="000A1902" w:rsidRDefault="00682064" w:rsidP="00682064">
      <w:pPr>
        <w:pStyle w:val="BodyText"/>
        <w:numPr>
          <w:ilvl w:val="0"/>
          <w:numId w:val="11"/>
        </w:numPr>
        <w:rPr>
          <w:sz w:val="20"/>
        </w:rPr>
      </w:pPr>
      <w:r w:rsidRPr="000A1902">
        <w:rPr>
          <w:sz w:val="20"/>
        </w:rPr>
        <w:t>The vendor will polish all surfaces per the specifications provided in:</w:t>
      </w:r>
    </w:p>
    <w:p w14:paraId="019BC23D" w14:textId="3FF4AABD" w:rsidR="002617EB" w:rsidRPr="000A1902" w:rsidRDefault="002617EB" w:rsidP="002617EB">
      <w:pPr>
        <w:pStyle w:val="numberedparagraph"/>
        <w:numPr>
          <w:ilvl w:val="1"/>
          <w:numId w:val="11"/>
        </w:numPr>
        <w:tabs>
          <w:tab w:val="clear" w:pos="360"/>
          <w:tab w:val="left" w:pos="810"/>
        </w:tabs>
        <w:rPr>
          <w:sz w:val="20"/>
        </w:rPr>
      </w:pPr>
      <w:r w:rsidRPr="000A1902">
        <w:rPr>
          <w:sz w:val="20"/>
        </w:rPr>
        <w:t xml:space="preserve">Type 1 – ITM: </w:t>
      </w:r>
      <w:r w:rsidRPr="00002F4E">
        <w:rPr>
          <w:sz w:val="20"/>
        </w:rPr>
        <w:t>E2100299</w:t>
      </w:r>
      <w:r w:rsidRPr="000A1902">
        <w:rPr>
          <w:sz w:val="20"/>
        </w:rPr>
        <w:t>-</w:t>
      </w:r>
      <w:r w:rsidR="00AD4474" w:rsidRPr="000A1902">
        <w:rPr>
          <w:sz w:val="20"/>
        </w:rPr>
        <w:t>v</w:t>
      </w:r>
      <w:r w:rsidR="000A1902" w:rsidRPr="000A1902">
        <w:rPr>
          <w:sz w:val="20"/>
        </w:rPr>
        <w:t>5</w:t>
      </w:r>
    </w:p>
    <w:p w14:paraId="18CD04E4" w14:textId="43A2FCE6" w:rsidR="002617EB" w:rsidRPr="000A1902" w:rsidRDefault="002617EB" w:rsidP="002617EB">
      <w:pPr>
        <w:pStyle w:val="numberedparagraph"/>
        <w:numPr>
          <w:ilvl w:val="1"/>
          <w:numId w:val="11"/>
        </w:numPr>
        <w:tabs>
          <w:tab w:val="clear" w:pos="360"/>
          <w:tab w:val="left" w:pos="810"/>
        </w:tabs>
        <w:rPr>
          <w:sz w:val="20"/>
        </w:rPr>
      </w:pPr>
      <w:r w:rsidRPr="000A1902">
        <w:rPr>
          <w:sz w:val="20"/>
        </w:rPr>
        <w:t xml:space="preserve">Type 2 – ETM: </w:t>
      </w:r>
      <w:r w:rsidRPr="00002F4E">
        <w:rPr>
          <w:sz w:val="20"/>
        </w:rPr>
        <w:t>E2100296</w:t>
      </w:r>
      <w:r w:rsidRPr="000A1902">
        <w:rPr>
          <w:sz w:val="20"/>
        </w:rPr>
        <w:t>-</w:t>
      </w:r>
      <w:r w:rsidR="00AD4474" w:rsidRPr="000A1902">
        <w:rPr>
          <w:sz w:val="20"/>
        </w:rPr>
        <w:t>v</w:t>
      </w:r>
      <w:r w:rsidR="000A1902" w:rsidRPr="000A1902">
        <w:rPr>
          <w:sz w:val="20"/>
        </w:rPr>
        <w:t>5</w:t>
      </w:r>
    </w:p>
    <w:sectPr w:rsidR="002617EB" w:rsidRPr="000A1902">
      <w:headerReference w:type="default" r:id="rId8"/>
      <w:footerReference w:type="default" r:id="rId9"/>
      <w:pgSz w:w="12240" w:h="15840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905E" w14:textId="77777777" w:rsidR="00D37A71" w:rsidRDefault="00D37A71">
      <w:r>
        <w:separator/>
      </w:r>
    </w:p>
  </w:endnote>
  <w:endnote w:type="continuationSeparator" w:id="0">
    <w:p w14:paraId="58B63D1A" w14:textId="77777777" w:rsidR="00D37A71" w:rsidRDefault="00D3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7F1" w14:textId="77777777" w:rsidR="00F865F3" w:rsidRDefault="00A73B89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65A5" w14:textId="77777777" w:rsidR="00D37A71" w:rsidRDefault="00D37A71">
      <w:r>
        <w:separator/>
      </w:r>
    </w:p>
  </w:footnote>
  <w:footnote w:type="continuationSeparator" w:id="0">
    <w:p w14:paraId="21980C25" w14:textId="77777777" w:rsidR="00D37A71" w:rsidRDefault="00D3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54" w:type="dxa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70"/>
      <w:gridCol w:w="6294"/>
      <w:gridCol w:w="1123"/>
      <w:gridCol w:w="613"/>
    </w:tblGrid>
    <w:tr w:rsidR="00F865F3" w14:paraId="3388A883" w14:textId="77777777" w:rsidTr="001A11FB">
      <w:trPr>
        <w:cantSplit/>
        <w:trHeight w:val="360"/>
      </w:trPr>
      <w:tc>
        <w:tcPr>
          <w:tcW w:w="157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14DEF72F" w14:textId="77777777" w:rsidR="00F865F3" w:rsidRDefault="00D37A7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object w:dxaOrig="1440" w:dyaOrig="1440" w14:anchorId="45AA1E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OLE1" o:spid="_x0000_s1025" type="#_x0000_t75" alt="" style="position:absolute;left:0;text-align:left;margin-left:-3.2pt;margin-top:.2pt;width:78.05pt;height:57pt;z-index:2516710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o:preferrelative="f" o:allowincell="f">
                <v:imagedata r:id="rId1" o:title="" gamma="1"/>
                <o:lock v:ext="edit" rotation="t" aspectratio="f" shapetype="t"/>
                <w10:wrap side="right"/>
              </v:shape>
              <o:OLEObject Type="Embed" ProgID="MSPhotoEd.3" ShapeID="ObjetoOLE1" DrawAspect="Content" ObjectID="_1700896470" r:id="rId2"/>
            </w:object>
          </w:r>
        </w:p>
      </w:tc>
      <w:tc>
        <w:tcPr>
          <w:tcW w:w="6294" w:type="dxa"/>
          <w:vMerge w:val="restart"/>
          <w:tcBorders>
            <w:top w:val="single" w:sz="12" w:space="0" w:color="C0C0C0"/>
          </w:tcBorders>
        </w:tcPr>
        <w:p w14:paraId="48BD9007" w14:textId="77777777" w:rsidR="00F865F3" w:rsidRDefault="00A73B89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2B4B4119" w14:textId="77777777" w:rsidR="00F865F3" w:rsidRDefault="00A73B89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23" w:type="dxa"/>
          <w:tcBorders>
            <w:top w:val="single" w:sz="12" w:space="0" w:color="C0C0C0"/>
            <w:left w:val="single" w:sz="12" w:space="0" w:color="C0C0C0"/>
          </w:tcBorders>
        </w:tcPr>
        <w:p w14:paraId="010D2CC9" w14:textId="5627585F" w:rsidR="00F865F3" w:rsidRDefault="00A73B89">
          <w:pPr>
            <w:pStyle w:val="Heading1"/>
            <w:keepLines/>
            <w:widowControl w:val="0"/>
            <w:numPr>
              <w:ilvl w:val="0"/>
              <w:numId w:val="0"/>
            </w:numPr>
            <w:tabs>
              <w:tab w:val="clear" w:pos="432"/>
            </w:tabs>
            <w:rPr>
              <w:rFonts w:ascii="Times New Roman" w:hAnsi="Times New Roman" w:cs="Times New Roman"/>
              <w:b w:val="0"/>
              <w:kern w:val="0"/>
              <w:sz w:val="20"/>
            </w:rPr>
          </w:pPr>
          <w:r>
            <w:rPr>
              <w:rFonts w:ascii="Times New Roman" w:hAnsi="Times New Roman" w:cs="Times New Roman"/>
              <w:b w:val="0"/>
              <w:kern w:val="0"/>
              <w:sz w:val="20"/>
            </w:rPr>
            <w:t>E2100</w:t>
          </w:r>
          <w:r w:rsidR="00F913AA">
            <w:rPr>
              <w:rFonts w:ascii="Times New Roman" w:hAnsi="Times New Roman" w:cs="Times New Roman"/>
              <w:b w:val="0"/>
              <w:kern w:val="0"/>
              <w:sz w:val="20"/>
            </w:rPr>
            <w:t>397</w:t>
          </w:r>
        </w:p>
      </w:tc>
      <w:tc>
        <w:tcPr>
          <w:tcW w:w="611" w:type="dxa"/>
          <w:tcBorders>
            <w:top w:val="single" w:sz="12" w:space="0" w:color="C0C0C0"/>
            <w:right w:val="single" w:sz="12" w:space="0" w:color="C0C0C0"/>
          </w:tcBorders>
        </w:tcPr>
        <w:p w14:paraId="717BC02E" w14:textId="13877B44" w:rsidR="00F865F3" w:rsidRDefault="00A73B89">
          <w:pPr>
            <w:pStyle w:val="Header"/>
            <w:jc w:val="center"/>
            <w:rPr>
              <w:caps/>
              <w:sz w:val="20"/>
            </w:rPr>
          </w:pPr>
          <w:r>
            <w:rPr>
              <w:sz w:val="20"/>
            </w:rPr>
            <w:t>-v</w:t>
          </w:r>
          <w:r w:rsidR="00AD4474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F865F3" w14:paraId="03964B37" w14:textId="77777777" w:rsidTr="001A11FB">
      <w:trPr>
        <w:cantSplit/>
        <w:trHeight w:val="359"/>
      </w:trPr>
      <w:tc>
        <w:tcPr>
          <w:tcW w:w="1570" w:type="dxa"/>
          <w:vMerge/>
          <w:tcBorders>
            <w:left w:val="single" w:sz="12" w:space="0" w:color="C0C0C0"/>
          </w:tcBorders>
        </w:tcPr>
        <w:p w14:paraId="1CB57C17" w14:textId="77777777" w:rsidR="00F865F3" w:rsidRDefault="00F865F3">
          <w:pPr>
            <w:widowControl w:val="0"/>
            <w:rPr>
              <w:caps/>
            </w:rPr>
          </w:pPr>
        </w:p>
      </w:tc>
      <w:tc>
        <w:tcPr>
          <w:tcW w:w="6294" w:type="dxa"/>
          <w:vMerge/>
        </w:tcPr>
        <w:p w14:paraId="7966314E" w14:textId="77777777" w:rsidR="00F865F3" w:rsidRDefault="00F865F3">
          <w:pPr>
            <w:widowControl w:val="0"/>
            <w:rPr>
              <w:caps/>
            </w:rPr>
          </w:pPr>
        </w:p>
      </w:tc>
      <w:tc>
        <w:tcPr>
          <w:tcW w:w="1123" w:type="dxa"/>
          <w:tcBorders>
            <w:left w:val="single" w:sz="12" w:space="0" w:color="C0C0C0"/>
            <w:bottom w:val="single" w:sz="12" w:space="0" w:color="C0C0C0"/>
          </w:tcBorders>
        </w:tcPr>
        <w:p w14:paraId="607E6AF4" w14:textId="77777777" w:rsidR="00F865F3" w:rsidRDefault="00A73B89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 w:cs="Arial Narrow"/>
              <w:b/>
              <w:sz w:val="16"/>
            </w:rPr>
            <w:t>Document No</w:t>
          </w:r>
        </w:p>
      </w:tc>
      <w:tc>
        <w:tcPr>
          <w:tcW w:w="611" w:type="dxa"/>
          <w:tcBorders>
            <w:bottom w:val="single" w:sz="12" w:space="0" w:color="C0C0C0"/>
            <w:right w:val="single" w:sz="12" w:space="0" w:color="C0C0C0"/>
          </w:tcBorders>
        </w:tcPr>
        <w:p w14:paraId="6CDA08F3" w14:textId="77777777" w:rsidR="00F865F3" w:rsidRDefault="00A73B89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 w:cs="Arial Narrow"/>
              <w:b/>
              <w:sz w:val="16"/>
            </w:rPr>
            <w:t>Rev.</w:t>
          </w:r>
        </w:p>
      </w:tc>
    </w:tr>
    <w:tr w:rsidR="00F865F3" w14:paraId="21C427BB" w14:textId="77777777" w:rsidTr="001A11FB">
      <w:trPr>
        <w:cantSplit/>
        <w:trHeight w:val="359"/>
      </w:trPr>
      <w:tc>
        <w:tcPr>
          <w:tcW w:w="1570" w:type="dxa"/>
          <w:vMerge/>
          <w:tcBorders>
            <w:left w:val="single" w:sz="12" w:space="0" w:color="C0C0C0"/>
          </w:tcBorders>
        </w:tcPr>
        <w:p w14:paraId="37D0370D" w14:textId="77777777" w:rsidR="00F865F3" w:rsidRDefault="00F865F3">
          <w:pPr>
            <w:widowControl w:val="0"/>
            <w:rPr>
              <w:b/>
              <w:caps/>
            </w:rPr>
          </w:pPr>
        </w:p>
      </w:tc>
      <w:tc>
        <w:tcPr>
          <w:tcW w:w="6294" w:type="dxa"/>
          <w:vMerge/>
        </w:tcPr>
        <w:p w14:paraId="49DCBECB" w14:textId="77777777" w:rsidR="00F865F3" w:rsidRDefault="00F865F3">
          <w:pPr>
            <w:widowControl w:val="0"/>
            <w:rPr>
              <w:b/>
              <w:caps/>
            </w:rPr>
          </w:pPr>
        </w:p>
      </w:tc>
      <w:tc>
        <w:tcPr>
          <w:tcW w:w="1734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3490601E" w14:textId="77777777" w:rsidR="00F865F3" w:rsidRDefault="00A73B89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b/>
              <w:caps/>
            </w:rPr>
            <w:fldChar w:fldCharType="begin"/>
          </w:r>
          <w:r>
            <w:rPr>
              <w:b/>
              <w:caps/>
            </w:rPr>
            <w:instrText xml:space="preserve"> PAGE </w:instrText>
          </w:r>
          <w:r>
            <w:rPr>
              <w:b/>
              <w:caps/>
            </w:rPr>
            <w:fldChar w:fldCharType="separate"/>
          </w:r>
          <w:r>
            <w:rPr>
              <w:b/>
              <w:caps/>
            </w:rPr>
            <w:t>2</w:t>
          </w:r>
          <w:r>
            <w:rPr>
              <w:b/>
              <w:caps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b/>
              <w:caps/>
            </w:rPr>
            <w:fldChar w:fldCharType="begin"/>
          </w:r>
          <w:r>
            <w:rPr>
              <w:b/>
              <w:caps/>
            </w:rPr>
            <w:instrText xml:space="preserve"> NUMPAGES \* Arabic </w:instrText>
          </w:r>
          <w:r>
            <w:rPr>
              <w:b/>
              <w:caps/>
            </w:rPr>
            <w:fldChar w:fldCharType="separate"/>
          </w:r>
          <w:r>
            <w:rPr>
              <w:b/>
              <w:caps/>
            </w:rPr>
            <w:t>2</w:t>
          </w:r>
          <w:r>
            <w:rPr>
              <w:b/>
              <w:caps/>
            </w:rPr>
            <w:fldChar w:fldCharType="end"/>
          </w:r>
        </w:p>
      </w:tc>
    </w:tr>
    <w:tr w:rsidR="00F865F3" w14:paraId="745BBD16" w14:textId="77777777" w:rsidTr="001A11FB">
      <w:trPr>
        <w:cantSplit/>
        <w:trHeight w:val="617"/>
      </w:trPr>
      <w:tc>
        <w:tcPr>
          <w:tcW w:w="9600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7D34F9B0" w14:textId="77EBC1A2" w:rsidR="00F865F3" w:rsidRDefault="00A73B8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Mariner 40m</w:t>
          </w:r>
          <w:r w:rsidR="00077403">
            <w:rPr>
              <w:b/>
              <w:sz w:val="32"/>
            </w:rPr>
            <w:t xml:space="preserve"> silicon optics</w:t>
          </w:r>
          <w:r w:rsidR="00D45B0F">
            <w:rPr>
              <w:b/>
              <w:sz w:val="32"/>
            </w:rPr>
            <w:t>: P</w:t>
          </w:r>
          <w:r w:rsidR="007773C3">
            <w:rPr>
              <w:b/>
              <w:sz w:val="32"/>
            </w:rPr>
            <w:t>rocurement</w:t>
          </w:r>
          <w:r w:rsidR="00D45B0F">
            <w:rPr>
              <w:b/>
              <w:sz w:val="32"/>
            </w:rPr>
            <w:t>: Polish &amp; Material</w:t>
          </w:r>
        </w:p>
      </w:tc>
    </w:tr>
  </w:tbl>
  <w:p w14:paraId="7E71E169" w14:textId="77777777" w:rsidR="00F865F3" w:rsidRDefault="00F865F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3583"/>
    <w:multiLevelType w:val="hybridMultilevel"/>
    <w:tmpl w:val="2A3A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A011"/>
    <w:multiLevelType w:val="multilevel"/>
    <w:tmpl w:val="611EA011"/>
    <w:name w:val="Lista numerada 1"/>
    <w:lvl w:ilvl="0">
      <w:start w:val="1"/>
      <w:numFmt w:val="decimal"/>
      <w:pStyle w:val="Heading1"/>
      <w:lvlText w:val="%1"/>
      <w:lvlJc w:val="left"/>
      <w:rPr>
        <w:dstrike w:val="0"/>
      </w:rPr>
    </w:lvl>
    <w:lvl w:ilvl="1">
      <w:start w:val="1"/>
      <w:numFmt w:val="decimal"/>
      <w:pStyle w:val="Heading2"/>
      <w:lvlText w:val="%1.%2"/>
      <w:lvlJc w:val="left"/>
      <w:rPr>
        <w:dstrike w:val="0"/>
      </w:rPr>
    </w:lvl>
    <w:lvl w:ilvl="2">
      <w:start w:val="1"/>
      <w:numFmt w:val="decimal"/>
      <w:pStyle w:val="Heading3"/>
      <w:lvlText w:val="%1.%2.%3"/>
      <w:lvlJc w:val="left"/>
      <w:rPr>
        <w:dstrike w:val="0"/>
      </w:rPr>
    </w:lvl>
    <w:lvl w:ilvl="3">
      <w:start w:val="1"/>
      <w:numFmt w:val="decimal"/>
      <w:pStyle w:val="Heading4"/>
      <w:lvlText w:val="%1.%2.%3.%4"/>
      <w:lvlJc w:val="left"/>
      <w:rPr>
        <w:dstrike w:val="0"/>
      </w:rPr>
    </w:lvl>
    <w:lvl w:ilvl="4">
      <w:start w:val="1"/>
      <w:numFmt w:val="decimal"/>
      <w:pStyle w:val="Heading5"/>
      <w:lvlText w:val="%1.%2.%3.%4.%5"/>
      <w:lvlJc w:val="left"/>
      <w:rPr>
        <w:dstrike w:val="0"/>
      </w:rPr>
    </w:lvl>
    <w:lvl w:ilvl="5">
      <w:start w:val="1"/>
      <w:numFmt w:val="decimal"/>
      <w:pStyle w:val="Heading6"/>
      <w:lvlText w:val="%1.%2.%3.%4.%5.%6"/>
      <w:lvlJc w:val="left"/>
      <w:rPr>
        <w:dstrike w:val="0"/>
      </w:rPr>
    </w:lvl>
    <w:lvl w:ilvl="6">
      <w:start w:val="1"/>
      <w:numFmt w:val="decimal"/>
      <w:pStyle w:val="Heading7"/>
      <w:lvlText w:val="%1.%2.%3.%4.%5.%6.%7"/>
      <w:lvlJc w:val="left"/>
      <w:rPr>
        <w:dstrike w:val="0"/>
      </w:rPr>
    </w:lvl>
    <w:lvl w:ilvl="7">
      <w:start w:val="1"/>
      <w:numFmt w:val="decimal"/>
      <w:pStyle w:val="Heading8"/>
      <w:lvlText w:val="%1.%2.%3.%4.%5.%6.%7.%8"/>
      <w:lvlJc w:val="left"/>
      <w:rPr>
        <w:dstrike w:val="0"/>
      </w:rPr>
    </w:lvl>
    <w:lvl w:ilvl="8">
      <w:start w:val="1"/>
      <w:numFmt w:val="decimal"/>
      <w:pStyle w:val="Heading9"/>
      <w:lvlText w:val="%1.%2.%3.%4.%5.%6.%7.%8.%9"/>
      <w:lvlJc w:val="left"/>
      <w:rPr>
        <w:dstrike w:val="0"/>
      </w:rPr>
    </w:lvl>
  </w:abstractNum>
  <w:abstractNum w:abstractNumId="2" w15:restartNumberingAfterBreak="0">
    <w:nsid w:val="611EA012"/>
    <w:multiLevelType w:val="multilevel"/>
    <w:tmpl w:val="611EA012"/>
    <w:name w:val="Lista numerada 2"/>
    <w:lvl w:ilvl="0">
      <w:start w:val="1"/>
      <w:numFmt w:val="decimal"/>
      <w:pStyle w:val="numberedparagraph"/>
      <w:lvlText w:val="%1."/>
      <w:lvlJc w:val="left"/>
      <w:rPr>
        <w:dstrike w:val="0"/>
      </w:rPr>
    </w:lvl>
    <w:lvl w:ilvl="1">
      <w:start w:val="1"/>
      <w:numFmt w:val="decimal"/>
      <w:pStyle w:val="ListNumber3"/>
      <w:lvlText w:val="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" w15:restartNumberingAfterBreak="0">
    <w:nsid w:val="611EA013"/>
    <w:multiLevelType w:val="multilevel"/>
    <w:tmpl w:val="611EA013"/>
    <w:name w:val="Lista numerada 3"/>
    <w:lvl w:ilvl="0">
      <w:start w:val="1"/>
      <w:numFmt w:val="lowerLetter"/>
      <w:pStyle w:val="ListNumber4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" w15:restartNumberingAfterBreak="0">
    <w:nsid w:val="611EA014"/>
    <w:multiLevelType w:val="singleLevel"/>
    <w:tmpl w:val="611EA01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hint="default"/>
        <w:dstrike w:val="0"/>
      </w:rPr>
    </w:lvl>
  </w:abstractNum>
  <w:abstractNum w:abstractNumId="5" w15:restartNumberingAfterBreak="0">
    <w:nsid w:val="611EA015"/>
    <w:multiLevelType w:val="singleLevel"/>
    <w:tmpl w:val="611EA015"/>
    <w:lvl w:ilvl="0">
      <w:start w:val="1"/>
      <w:numFmt w:val="bullet"/>
      <w:lvlText w:val=""/>
      <w:lvlJc w:val="left"/>
      <w:pPr>
        <w:tabs>
          <w:tab w:val="left" w:pos="1080"/>
        </w:tabs>
      </w:pPr>
      <w:rPr>
        <w:rFonts w:ascii="Wingdings" w:hAnsi="Wingdings" w:hint="default"/>
        <w:dstrike w:val="0"/>
      </w:rPr>
    </w:lvl>
  </w:abstractNum>
  <w:abstractNum w:abstractNumId="6" w15:restartNumberingAfterBreak="0">
    <w:nsid w:val="611EA016"/>
    <w:multiLevelType w:val="singleLevel"/>
    <w:tmpl w:val="611EA016"/>
    <w:lvl w:ilvl="0">
      <w:start w:val="1"/>
      <w:numFmt w:val="bullet"/>
      <w:lvlText w:val=""/>
      <w:lvlJc w:val="left"/>
      <w:pPr>
        <w:tabs>
          <w:tab w:val="left" w:pos="1800"/>
        </w:tabs>
      </w:pPr>
      <w:rPr>
        <w:rFonts w:ascii="Wingdings" w:hAnsi="Wingdings" w:hint="default"/>
        <w:dstrike w:val="0"/>
      </w:rPr>
    </w:lvl>
  </w:abstractNum>
  <w:abstractNum w:abstractNumId="7" w15:restartNumberingAfterBreak="0">
    <w:nsid w:val="611EA017"/>
    <w:multiLevelType w:val="singleLevel"/>
    <w:tmpl w:val="611EA017"/>
    <w:lvl w:ilvl="0">
      <w:start w:val="1"/>
      <w:numFmt w:val="bullet"/>
      <w:lvlText w:val=""/>
      <w:lvlJc w:val="left"/>
      <w:pPr>
        <w:tabs>
          <w:tab w:val="left" w:pos="1800"/>
        </w:tabs>
      </w:pPr>
      <w:rPr>
        <w:rFonts w:ascii="Wingdings" w:hAnsi="Wingdings" w:hint="default"/>
        <w:dstrike w:val="0"/>
      </w:rPr>
    </w:lvl>
  </w:abstractNum>
  <w:abstractNum w:abstractNumId="8" w15:restartNumberingAfterBreak="0">
    <w:nsid w:val="611EA018"/>
    <w:multiLevelType w:val="singleLevel"/>
    <w:tmpl w:val="611EA018"/>
    <w:lvl w:ilvl="0">
      <w:start w:val="1"/>
      <w:numFmt w:val="bullet"/>
      <w:lvlText w:val=""/>
      <w:lvlJc w:val="left"/>
      <w:pPr>
        <w:tabs>
          <w:tab w:val="left" w:pos="1800"/>
        </w:tabs>
      </w:pPr>
      <w:rPr>
        <w:rFonts w:ascii="Wingdings" w:hAnsi="Wingdings" w:hint="default"/>
        <w:dstrike w:val="0"/>
      </w:rPr>
    </w:lvl>
  </w:abstractNum>
  <w:abstractNum w:abstractNumId="9" w15:restartNumberingAfterBreak="0">
    <w:nsid w:val="611EA019"/>
    <w:multiLevelType w:val="singleLevel"/>
    <w:tmpl w:val="611EA019"/>
    <w:lvl w:ilvl="0">
      <w:start w:val="1"/>
      <w:numFmt w:val="bullet"/>
      <w:lvlText w:val=""/>
      <w:lvlJc w:val="left"/>
      <w:pPr>
        <w:tabs>
          <w:tab w:val="left" w:pos="1800"/>
        </w:tabs>
      </w:pPr>
      <w:rPr>
        <w:rFonts w:ascii="Wingdings" w:hAnsi="Wingdings" w:hint="default"/>
        <w:dstrike w:val="0"/>
      </w:rPr>
    </w:lvl>
  </w:abstractNum>
  <w:abstractNum w:abstractNumId="10" w15:restartNumberingAfterBreak="0">
    <w:nsid w:val="611EA01A"/>
    <w:multiLevelType w:val="singleLevel"/>
    <w:tmpl w:val="611EA01A"/>
    <w:lvl w:ilvl="0">
      <w:start w:val="1"/>
      <w:numFmt w:val="bullet"/>
      <w:lvlText w:val=""/>
      <w:lvlJc w:val="left"/>
      <w:pPr>
        <w:tabs>
          <w:tab w:val="left" w:pos="1800"/>
        </w:tabs>
      </w:pPr>
      <w:rPr>
        <w:rFonts w:ascii="Wingdings" w:hAnsi="Wingdings" w:hint="default"/>
        <w:dstrike w:val="0"/>
      </w:rPr>
    </w:lvl>
  </w:abstractNum>
  <w:abstractNum w:abstractNumId="11" w15:restartNumberingAfterBreak="0">
    <w:nsid w:val="694422C6"/>
    <w:multiLevelType w:val="hybridMultilevel"/>
    <w:tmpl w:val="91C6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711C"/>
    <w:multiLevelType w:val="hybridMultilevel"/>
    <w:tmpl w:val="34F4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5BEC"/>
    <w:multiLevelType w:val="hybridMultilevel"/>
    <w:tmpl w:val="6B3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3"/>
    <w:rsid w:val="00002F4E"/>
    <w:rsid w:val="00077403"/>
    <w:rsid w:val="000A1902"/>
    <w:rsid w:val="000B7088"/>
    <w:rsid w:val="001A11FB"/>
    <w:rsid w:val="002319C6"/>
    <w:rsid w:val="002617EB"/>
    <w:rsid w:val="003375AC"/>
    <w:rsid w:val="003428B3"/>
    <w:rsid w:val="00376343"/>
    <w:rsid w:val="003A416D"/>
    <w:rsid w:val="004E47C7"/>
    <w:rsid w:val="004F3B63"/>
    <w:rsid w:val="00682064"/>
    <w:rsid w:val="006F5438"/>
    <w:rsid w:val="00701EDC"/>
    <w:rsid w:val="00702EF5"/>
    <w:rsid w:val="007773C3"/>
    <w:rsid w:val="00870991"/>
    <w:rsid w:val="009079A2"/>
    <w:rsid w:val="0091064C"/>
    <w:rsid w:val="00A12FCA"/>
    <w:rsid w:val="00A201D4"/>
    <w:rsid w:val="00A73B89"/>
    <w:rsid w:val="00AD4474"/>
    <w:rsid w:val="00AE5E9E"/>
    <w:rsid w:val="00BF0126"/>
    <w:rsid w:val="00D37A71"/>
    <w:rsid w:val="00D45B0F"/>
    <w:rsid w:val="00D80CE9"/>
    <w:rsid w:val="00D958E5"/>
    <w:rsid w:val="00E81619"/>
    <w:rsid w:val="00F865F3"/>
    <w:rsid w:val="00F913AA"/>
    <w:rsid w:val="00F91EC6"/>
    <w:rsid w:val="00FC6076"/>
    <w:rsid w:val="00FD5A62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2"/>
    </o:shapelayout>
  </w:shapeDefaults>
  <w:doNotEmbedSmartTags/>
  <w:decimalSymbol w:val="."/>
  <w:listSeparator w:val=","/>
  <w14:docId w14:val="5A17C4D7"/>
  <w15:chartTrackingRefBased/>
  <w15:docId w15:val="{5A43B0B3-C0FA-5F44-B48F-5954625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left" w:pos="576"/>
      </w:tabs>
      <w:ind w:left="576" w:hanging="576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pPr>
      <w:jc w:val="center"/>
    </w:pPr>
    <w:rPr>
      <w:rFonts w:ascii="Arial Narrow" w:hAnsi="Arial Narrow" w:cs="Arial Narrow"/>
      <w:b/>
      <w:sz w:val="24"/>
    </w:rPr>
  </w:style>
  <w:style w:type="paragraph" w:customStyle="1" w:styleId="StyleFooterArialNarrowLatinBold">
    <w:name w:val="Style Footer + Arial Narrow (Latin) Bold"/>
    <w:basedOn w:val="Footer"/>
    <w:rPr>
      <w:rFonts w:ascii="Arial Narrow" w:hAnsi="Arial Narrow" w:cs="Arial Narrow"/>
      <w:b/>
      <w:sz w:val="24"/>
    </w:rPr>
  </w:style>
  <w:style w:type="paragraph" w:customStyle="1" w:styleId="numberedparagraph">
    <w:name w:val="numbered paragraph"/>
    <w:basedOn w:val="BodyText"/>
    <w:pPr>
      <w:numPr>
        <w:numId w:val="2"/>
      </w:numPr>
      <w:tabs>
        <w:tab w:val="left" w:pos="360"/>
      </w:tabs>
      <w:ind w:left="360" w:hanging="360"/>
    </w:p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ne903">
    <w:name w:val="line903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pPr>
      <w:numPr>
        <w:numId w:val="3"/>
      </w:numPr>
      <w:tabs>
        <w:tab w:val="left" w:pos="1512"/>
      </w:tabs>
      <w:ind w:left="1512" w:hanging="432"/>
    </w:pPr>
    <w:rPr>
      <w:sz w:val="24"/>
    </w:rPr>
  </w:style>
  <w:style w:type="paragraph" w:styleId="ListNumber3">
    <w:name w:val="List Number 3"/>
    <w:basedOn w:val="Normal"/>
    <w:pPr>
      <w:numPr>
        <w:ilvl w:val="1"/>
        <w:numId w:val="2"/>
      </w:numPr>
      <w:tabs>
        <w:tab w:val="left" w:pos="360"/>
      </w:tabs>
      <w:ind w:left="360" w:hanging="360"/>
    </w:pPr>
    <w:rPr>
      <w:sz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StyleArialNarrowLatinBold">
    <w:name w:val="Style Arial Narrow (Latin) Bold"/>
    <w:basedOn w:val="DefaultParagraphFont"/>
    <w:rPr>
      <w:rFonts w:ascii="Arial Narrow" w:hAnsi="Arial Narrow"/>
      <w:b/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Strong">
    <w:name w:val="Strong"/>
    <w:basedOn w:val="DefaultParagraphFont"/>
    <w:qFormat/>
    <w:rPr>
      <w:b/>
      <w:bCs w:val="0"/>
    </w:rPr>
  </w:style>
  <w:style w:type="character" w:styleId="FollowedHyperlink">
    <w:name w:val="FollowedHyperlink"/>
    <w:basedOn w:val="DefaultParagraphFont"/>
    <w:rPr>
      <w:color w:val="7F00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7EB"/>
    <w:rPr>
      <w:color w:val="605E5C"/>
      <w:shd w:val="clear" w:color="auto" w:fill="E1DFDD"/>
    </w:rPr>
  </w:style>
  <w:style w:type="paragraph" w:styleId="NormalWeb">
    <w:name w:val="Normal (Web)"/>
    <w:basedOn w:val="Normal"/>
    <w:rsid w:val="00337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Brooks, Aidan</cp:lastModifiedBy>
  <cp:revision>9</cp:revision>
  <cp:lastPrinted>2021-08-23T19:52:00Z</cp:lastPrinted>
  <dcterms:created xsi:type="dcterms:W3CDTF">2021-12-06T18:59:00Z</dcterms:created>
  <dcterms:modified xsi:type="dcterms:W3CDTF">2021-12-13T18:28:00Z</dcterms:modified>
</cp:coreProperties>
</file>