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E581D" w14:textId="77777777" w:rsidR="0087517C" w:rsidRDefault="00042546" w:rsidP="00C07E5B">
      <w:pP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42C13BAC" wp14:editId="0A1B1CE4">
                <wp:simplePos x="0" y="0"/>
                <wp:positionH relativeFrom="column">
                  <wp:posOffset>1600200</wp:posOffset>
                </wp:positionH>
                <wp:positionV relativeFrom="paragraph">
                  <wp:posOffset>-571500</wp:posOffset>
                </wp:positionV>
                <wp:extent cx="29718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548A940" w14:textId="77777777" w:rsidR="00E7143E" w:rsidRPr="00325300" w:rsidRDefault="00E7143E">
                            <w:pPr>
                              <w:rPr>
                                <w:rFonts w:ascii="Arial Black" w:hAnsi="Arial Black"/>
                                <w:bCs/>
                                <w:sz w:val="14"/>
                              </w:rPr>
                            </w:pPr>
                            <w:r w:rsidRPr="00325300">
                              <w:rPr>
                                <w:rFonts w:ascii="Arial Black" w:hAnsi="Arial Black"/>
                                <w:bCs/>
                                <w:sz w:val="14"/>
                              </w:rPr>
                              <w:t>CALTECH</w:t>
                            </w:r>
                            <w:r w:rsidRPr="00325300">
                              <w:rPr>
                                <w:rFonts w:ascii="Arial Black" w:hAnsi="Arial Black"/>
                                <w:bCs/>
                                <w:sz w:val="14"/>
                              </w:rPr>
                              <w:tab/>
                            </w:r>
                            <w:r w:rsidRPr="00325300">
                              <w:rPr>
                                <w:rFonts w:ascii="Arial Black" w:hAnsi="Arial Black"/>
                                <w:bCs/>
                                <w:sz w:val="14"/>
                              </w:rPr>
                              <w:tab/>
                            </w:r>
                            <w:r w:rsidRPr="00325300">
                              <w:rPr>
                                <w:rFonts w:ascii="Arial Black" w:hAnsi="Arial Black"/>
                                <w:bCs/>
                                <w:sz w:val="14"/>
                              </w:rPr>
                              <w:tab/>
                              <w:t>M.I.T.</w:t>
                            </w:r>
                          </w:p>
                          <w:p w14:paraId="5F91EAC5" w14:textId="77777777" w:rsidR="00E7143E" w:rsidRPr="00325300" w:rsidRDefault="00E7143E">
                            <w:pPr>
                              <w:rPr>
                                <w:rFonts w:ascii="Arial" w:hAnsi="Arial"/>
                                <w:caps/>
                                <w:sz w:val="14"/>
                              </w:rPr>
                            </w:pPr>
                            <w:r w:rsidRPr="00325300">
                              <w:rPr>
                                <w:rFonts w:ascii="Arial" w:hAnsi="Arial"/>
                                <w:caps/>
                                <w:sz w:val="14"/>
                              </w:rPr>
                              <w:t>PA</w:t>
                            </w:r>
                            <w:r>
                              <w:rPr>
                                <w:rFonts w:ascii="Arial" w:hAnsi="Arial"/>
                                <w:caps/>
                                <w:sz w:val="14"/>
                              </w:rPr>
                              <w:t>SADENA CA</w:t>
                            </w:r>
                            <w:r>
                              <w:rPr>
                                <w:rFonts w:ascii="Arial" w:hAnsi="Arial"/>
                                <w:caps/>
                                <w:sz w:val="14"/>
                              </w:rPr>
                              <w:tab/>
                            </w:r>
                            <w:r>
                              <w:rPr>
                                <w:rFonts w:ascii="Arial" w:hAnsi="Arial"/>
                                <w:caps/>
                                <w:sz w:val="14"/>
                              </w:rPr>
                              <w:tab/>
                            </w:r>
                            <w:r>
                              <w:rPr>
                                <w:rFonts w:ascii="Arial" w:hAnsi="Arial"/>
                                <w:caps/>
                                <w:sz w:val="14"/>
                              </w:rPr>
                              <w:tab/>
                              <w:t>CAMBRIDGE</w:t>
                            </w:r>
                            <w:r w:rsidRPr="00325300">
                              <w:rPr>
                                <w:rFonts w:ascii="Arial" w:hAnsi="Arial"/>
                                <w:caps/>
                                <w:sz w:val="14"/>
                              </w:rPr>
                              <w:t xml:space="preserve"> MA</w:t>
                            </w:r>
                          </w:p>
                          <w:p w14:paraId="7BE85E54" w14:textId="77777777" w:rsidR="00E7143E" w:rsidRPr="00325300" w:rsidRDefault="00E7143E">
                            <w:pPr>
                              <w:rPr>
                                <w:rFonts w:ascii="Arial" w:hAnsi="Arial"/>
                                <w:sz w:val="14"/>
                              </w:rPr>
                            </w:pPr>
                          </w:p>
                          <w:p w14:paraId="1C77C9C2" w14:textId="77777777" w:rsidR="00E7143E" w:rsidRPr="00325300" w:rsidRDefault="00E7143E">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26pt;margin-top:-44.95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" stroked="f" strokeweight="0">
                <v:textbox>
                  <w:txbxContent>
                    <w:p w:rsidR="00E07274" w:rsidRPr="00325300" w:rsidRDefault="00E07274">
                      <w:pPr>
                        <w:rPr>
                          <w:rFonts w:ascii="Arial Black" w:hAnsi="Arial Black"/>
                          <w:bCs/>
                          <w:sz w:val="14"/>
                        </w:rPr>
                      </w:pPr>
                      <w:r w:rsidRPr="00325300">
                        <w:rPr>
                          <w:rFonts w:ascii="Arial Black" w:hAnsi="Arial Black"/>
                          <w:bCs/>
                          <w:sz w:val="14"/>
                        </w:rPr>
                        <w:t>CALTECH</w:t>
                      </w:r>
                      <w:r w:rsidRPr="00325300">
                        <w:rPr>
                          <w:rFonts w:ascii="Arial Black" w:hAnsi="Arial Black"/>
                          <w:bCs/>
                          <w:sz w:val="14"/>
                        </w:rPr>
                        <w:tab/>
                      </w:r>
                      <w:r w:rsidRPr="00325300">
                        <w:rPr>
                          <w:rFonts w:ascii="Arial Black" w:hAnsi="Arial Black"/>
                          <w:bCs/>
                          <w:sz w:val="14"/>
                        </w:rPr>
                        <w:tab/>
                      </w:r>
                      <w:r w:rsidRPr="00325300">
                        <w:rPr>
                          <w:rFonts w:ascii="Arial Black" w:hAnsi="Arial Black"/>
                          <w:bCs/>
                          <w:sz w:val="14"/>
                        </w:rPr>
                        <w:tab/>
                        <w:t>M.I.T.</w:t>
                      </w:r>
                    </w:p>
                    <w:p w:rsidR="00E07274" w:rsidRPr="00325300" w:rsidRDefault="00E07274">
                      <w:pPr>
                        <w:rPr>
                          <w:rFonts w:ascii="Arial" w:hAnsi="Arial"/>
                          <w:caps/>
                          <w:sz w:val="14"/>
                        </w:rPr>
                      </w:pPr>
                      <w:r w:rsidRPr="00325300">
                        <w:rPr>
                          <w:rFonts w:ascii="Arial" w:hAnsi="Arial"/>
                          <w:caps/>
                          <w:sz w:val="14"/>
                        </w:rPr>
                        <w:t>PA</w:t>
                      </w:r>
                      <w:r>
                        <w:rPr>
                          <w:rFonts w:ascii="Arial" w:hAnsi="Arial"/>
                          <w:caps/>
                          <w:sz w:val="14"/>
                        </w:rPr>
                        <w:t>SADENA CA</w:t>
                      </w:r>
                      <w:r>
                        <w:rPr>
                          <w:rFonts w:ascii="Arial" w:hAnsi="Arial"/>
                          <w:caps/>
                          <w:sz w:val="14"/>
                        </w:rPr>
                        <w:tab/>
                      </w:r>
                      <w:r>
                        <w:rPr>
                          <w:rFonts w:ascii="Arial" w:hAnsi="Arial"/>
                          <w:caps/>
                          <w:sz w:val="14"/>
                        </w:rPr>
                        <w:tab/>
                      </w:r>
                      <w:r>
                        <w:rPr>
                          <w:rFonts w:ascii="Arial" w:hAnsi="Arial"/>
                          <w:caps/>
                          <w:sz w:val="14"/>
                        </w:rPr>
                        <w:tab/>
                        <w:t>CAMBRIDGE</w:t>
                      </w:r>
                      <w:r w:rsidRPr="00325300">
                        <w:rPr>
                          <w:rFonts w:ascii="Arial" w:hAnsi="Arial"/>
                          <w:caps/>
                          <w:sz w:val="14"/>
                        </w:rPr>
                        <w:t xml:space="preserve"> MA</w:t>
                      </w:r>
                    </w:p>
                    <w:p w:rsidR="00E07274" w:rsidRPr="00325300" w:rsidRDefault="00E07274">
                      <w:pPr>
                        <w:rPr>
                          <w:rFonts w:ascii="Arial" w:hAnsi="Arial"/>
                          <w:sz w:val="14"/>
                        </w:rPr>
                      </w:pPr>
                    </w:p>
                    <w:p w:rsidR="00E07274" w:rsidRPr="00325300" w:rsidRDefault="00E07274">
                      <w:pPr>
                        <w:rPr>
                          <w:rFonts w:ascii="Arial" w:hAnsi="Arial"/>
                          <w:sz w:val="18"/>
                        </w:rPr>
                      </w:pPr>
                    </w:p>
                  </w:txbxContent>
                </v:textbox>
              </v:shape>
            </w:pict>
          </mc:Fallback>
        </mc:AlternateContent>
      </w:r>
      <w:r>
        <w:rPr>
          <w:rFonts w:ascii="Arial" w:hAnsi="Arial" w:cs="Arial"/>
          <w:noProof/>
          <w:sz w:val="20"/>
        </w:rPr>
        <w:drawing>
          <wp:anchor distT="0" distB="0" distL="114300" distR="114300" simplePos="0" relativeHeight="251657216" behindDoc="0" locked="0" layoutInCell="0" allowOverlap="1" wp14:anchorId="4D2FFD6A" wp14:editId="4519BA40">
            <wp:simplePos x="0" y="0"/>
            <wp:positionH relativeFrom="column">
              <wp:posOffset>-1143000</wp:posOffset>
            </wp:positionH>
            <wp:positionV relativeFrom="paragraph">
              <wp:posOffset>-914400</wp:posOffset>
            </wp:positionV>
            <wp:extent cx="1417320" cy="1035050"/>
            <wp:effectExtent l="0" t="0" r="508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035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171F70" w14:textId="540885E1" w:rsidR="0087517C" w:rsidRDefault="0087517C" w:rsidP="00C07E5B">
      <w:pPr>
        <w:tabs>
          <w:tab w:val="left" w:pos="1125"/>
          <w:tab w:val="left" w:pos="1440"/>
        </w:tabs>
        <w:ind w:left="360"/>
        <w:jc w:val="right"/>
        <w:rPr>
          <w:rFonts w:ascii="Arial" w:hAnsi="Arial" w:cs="Arial"/>
        </w:rPr>
      </w:pPr>
      <w:r>
        <w:rPr>
          <w:rFonts w:ascii="Arial" w:hAnsi="Arial" w:cs="Arial"/>
        </w:rPr>
        <w:tab/>
      </w:r>
      <w:r>
        <w:rPr>
          <w:rFonts w:ascii="Arial" w:hAnsi="Arial" w:cs="Arial"/>
        </w:rPr>
        <w:tab/>
      </w:r>
      <w:r w:rsidR="00017EA3">
        <w:rPr>
          <w:rFonts w:ascii="Arial" w:hAnsi="Arial" w:cs="Arial"/>
        </w:rPr>
        <w:fldChar w:fldCharType="begin"/>
      </w:r>
      <w:r>
        <w:rPr>
          <w:rFonts w:ascii="Arial" w:hAnsi="Arial" w:cs="Arial"/>
        </w:rPr>
        <w:instrText xml:space="preserve"> TIME \@ "MMMM d, yyyy" </w:instrText>
      </w:r>
      <w:r w:rsidR="00017EA3">
        <w:rPr>
          <w:rFonts w:ascii="Arial" w:hAnsi="Arial" w:cs="Arial"/>
        </w:rPr>
        <w:fldChar w:fldCharType="separate"/>
      </w:r>
      <w:r w:rsidR="00BC4C91">
        <w:rPr>
          <w:rFonts w:ascii="Arial" w:hAnsi="Arial" w:cs="Arial"/>
          <w:noProof/>
        </w:rPr>
        <w:t>February 27, 2015</w:t>
      </w:r>
      <w:r w:rsidR="00017EA3">
        <w:rPr>
          <w:rFonts w:ascii="Arial" w:hAnsi="Arial" w:cs="Arial"/>
        </w:rPr>
        <w:fldChar w:fldCharType="end"/>
      </w:r>
    </w:p>
    <w:p w14:paraId="031DC96F" w14:textId="77777777" w:rsidR="0087517C" w:rsidRDefault="0087517C">
      <w:pPr>
        <w:tabs>
          <w:tab w:val="left" w:pos="1125"/>
        </w:tabs>
        <w:rPr>
          <w:rFonts w:ascii="Arial" w:hAnsi="Arial" w:cs="Arial"/>
        </w:rPr>
      </w:pPr>
    </w:p>
    <w:tbl>
      <w:tblPr>
        <w:tblW w:w="0" w:type="auto"/>
        <w:tblLook w:val="0000" w:firstRow="0" w:lastRow="0" w:firstColumn="0" w:lastColumn="0" w:noHBand="0" w:noVBand="0"/>
      </w:tblPr>
      <w:tblGrid>
        <w:gridCol w:w="1377"/>
        <w:gridCol w:w="8199"/>
      </w:tblGrid>
      <w:tr w:rsidR="0087517C" w14:paraId="6E8FCA33" w14:textId="77777777">
        <w:tc>
          <w:tcPr>
            <w:tcW w:w="1377" w:type="dxa"/>
          </w:tcPr>
          <w:p w14:paraId="28C54E37" w14:textId="77777777" w:rsidR="0087517C" w:rsidRDefault="0087517C">
            <w:pPr>
              <w:pStyle w:val="Header"/>
              <w:tabs>
                <w:tab w:val="clear" w:pos="4320"/>
                <w:tab w:val="clear" w:pos="8640"/>
              </w:tabs>
              <w:jc w:val="right"/>
              <w:rPr>
                <w:rFonts w:ascii="Arial" w:hAnsi="Arial" w:cs="Arial"/>
              </w:rPr>
            </w:pPr>
            <w:r>
              <w:rPr>
                <w:rFonts w:ascii="Arial" w:hAnsi="Arial" w:cs="Arial"/>
              </w:rPr>
              <w:t>SUBJECT:</w:t>
            </w:r>
          </w:p>
        </w:tc>
        <w:tc>
          <w:tcPr>
            <w:tcW w:w="8199" w:type="dxa"/>
          </w:tcPr>
          <w:p w14:paraId="345651E0" w14:textId="617626E2" w:rsidR="00FF0D99" w:rsidRDefault="00AC1805" w:rsidP="00BC4C91">
            <w:pPr>
              <w:pStyle w:val="Header"/>
              <w:tabs>
                <w:tab w:val="clear" w:pos="4320"/>
                <w:tab w:val="clear" w:pos="8640"/>
              </w:tabs>
              <w:spacing w:after="120"/>
              <w:rPr>
                <w:rFonts w:ascii="Arial" w:hAnsi="Arial" w:cs="Arial"/>
              </w:rPr>
            </w:pPr>
            <w:r>
              <w:rPr>
                <w:rFonts w:ascii="Arial" w:hAnsi="Arial" w:cs="Arial"/>
              </w:rPr>
              <w:t xml:space="preserve">Documentation of Two-hour Lock Milestone for </w:t>
            </w:r>
            <w:r w:rsidR="00BC4C91">
              <w:rPr>
                <w:rFonts w:ascii="Arial" w:hAnsi="Arial" w:cs="Arial"/>
              </w:rPr>
              <w:t>H</w:t>
            </w:r>
            <w:r>
              <w:rPr>
                <w:rFonts w:ascii="Arial" w:hAnsi="Arial" w:cs="Arial"/>
              </w:rPr>
              <w:t>1</w:t>
            </w:r>
          </w:p>
        </w:tc>
      </w:tr>
      <w:tr w:rsidR="00FF0D99" w14:paraId="4080B6A1" w14:textId="77777777">
        <w:tc>
          <w:tcPr>
            <w:tcW w:w="1377" w:type="dxa"/>
          </w:tcPr>
          <w:p w14:paraId="1D4CFFD7" w14:textId="77777777" w:rsidR="00FF0D99" w:rsidRDefault="00FF0D99">
            <w:pPr>
              <w:pStyle w:val="Header"/>
              <w:tabs>
                <w:tab w:val="clear" w:pos="4320"/>
                <w:tab w:val="clear" w:pos="8640"/>
              </w:tabs>
              <w:jc w:val="right"/>
              <w:rPr>
                <w:rFonts w:ascii="Arial" w:hAnsi="Arial" w:cs="Arial"/>
              </w:rPr>
            </w:pPr>
            <w:r>
              <w:rPr>
                <w:rFonts w:ascii="Arial" w:hAnsi="Arial" w:cs="Arial"/>
              </w:rPr>
              <w:t>FROM:</w:t>
            </w:r>
          </w:p>
        </w:tc>
        <w:tc>
          <w:tcPr>
            <w:tcW w:w="8199" w:type="dxa"/>
          </w:tcPr>
          <w:p w14:paraId="2DFF9194" w14:textId="06500744" w:rsidR="00FF0D99" w:rsidRDefault="00FF0D99" w:rsidP="00BC4C91">
            <w:pPr>
              <w:pStyle w:val="Header"/>
              <w:tabs>
                <w:tab w:val="clear" w:pos="4320"/>
                <w:tab w:val="clear" w:pos="8640"/>
              </w:tabs>
              <w:spacing w:after="120"/>
              <w:rPr>
                <w:rFonts w:ascii="Arial" w:hAnsi="Arial" w:cs="Arial"/>
              </w:rPr>
            </w:pPr>
            <w:r>
              <w:rPr>
                <w:rFonts w:ascii="Arial" w:hAnsi="Arial" w:cs="Arial"/>
              </w:rPr>
              <w:t xml:space="preserve">Peter Fritschel, </w:t>
            </w:r>
            <w:r w:rsidR="00BC4C91">
              <w:rPr>
                <w:rFonts w:ascii="Arial" w:hAnsi="Arial" w:cs="Arial"/>
              </w:rPr>
              <w:t xml:space="preserve">Daniel </w:t>
            </w:r>
            <w:proofErr w:type="spellStart"/>
            <w:r w:rsidR="00BC4C91">
              <w:rPr>
                <w:rFonts w:ascii="Arial" w:hAnsi="Arial" w:cs="Arial"/>
              </w:rPr>
              <w:t>Sigg</w:t>
            </w:r>
            <w:proofErr w:type="spellEnd"/>
          </w:p>
        </w:tc>
      </w:tr>
      <w:tr w:rsidR="0087517C" w14:paraId="1E97501B" w14:textId="77777777">
        <w:tc>
          <w:tcPr>
            <w:tcW w:w="1377" w:type="dxa"/>
          </w:tcPr>
          <w:p w14:paraId="24EB0C7E" w14:textId="77777777" w:rsidR="0087517C" w:rsidRDefault="0087517C">
            <w:pPr>
              <w:pStyle w:val="Header"/>
              <w:tabs>
                <w:tab w:val="clear" w:pos="4320"/>
                <w:tab w:val="clear" w:pos="8640"/>
              </w:tabs>
              <w:jc w:val="right"/>
              <w:rPr>
                <w:rFonts w:ascii="Arial" w:hAnsi="Arial" w:cs="Arial"/>
              </w:rPr>
            </w:pPr>
            <w:r>
              <w:rPr>
                <w:rFonts w:ascii="Arial" w:hAnsi="Arial" w:cs="Arial"/>
              </w:rPr>
              <w:t>Refer to:</w:t>
            </w:r>
          </w:p>
        </w:tc>
        <w:tc>
          <w:tcPr>
            <w:tcW w:w="8199" w:type="dxa"/>
          </w:tcPr>
          <w:p w14:paraId="684AF49E" w14:textId="295B834E" w:rsidR="0087517C" w:rsidRDefault="0087517C" w:rsidP="005452C1">
            <w:pPr>
              <w:pStyle w:val="Header"/>
              <w:tabs>
                <w:tab w:val="clear" w:pos="4320"/>
                <w:tab w:val="clear" w:pos="8640"/>
              </w:tabs>
              <w:spacing w:after="120"/>
              <w:rPr>
                <w:rFonts w:ascii="Arial" w:hAnsi="Arial" w:cs="Arial"/>
              </w:rPr>
            </w:pPr>
            <w:r>
              <w:rPr>
                <w:rFonts w:ascii="Arial" w:hAnsi="Arial" w:cs="Arial"/>
              </w:rPr>
              <w:t>LIGO-</w:t>
            </w:r>
            <w:r w:rsidR="00CB62DC">
              <w:rPr>
                <w:rFonts w:ascii="Arial" w:hAnsi="Arial" w:cs="Arial"/>
              </w:rPr>
              <w:t>L1500028</w:t>
            </w:r>
            <w:r w:rsidR="00551CAF">
              <w:rPr>
                <w:rFonts w:ascii="Arial" w:hAnsi="Arial" w:cs="Arial"/>
              </w:rPr>
              <w:t>-v1</w:t>
            </w:r>
          </w:p>
        </w:tc>
      </w:tr>
    </w:tbl>
    <w:p w14:paraId="2DE8D535" w14:textId="77777777" w:rsidR="0087517C" w:rsidRDefault="0087517C">
      <w:pPr>
        <w:rPr>
          <w:rFonts w:ascii="Arial" w:hAnsi="Arial" w:cs="Arial"/>
        </w:rPr>
      </w:pPr>
    </w:p>
    <w:p w14:paraId="58480AF9" w14:textId="67DFDE9E" w:rsidR="00FF0D99" w:rsidRDefault="0014465C" w:rsidP="005452C1">
      <w:pPr>
        <w:jc w:val="both"/>
        <w:rPr>
          <w:rFonts w:cs="Arial"/>
        </w:rPr>
      </w:pPr>
      <w:r>
        <w:rPr>
          <w:rFonts w:cs="Arial"/>
        </w:rPr>
        <w:t xml:space="preserve">The </w:t>
      </w:r>
      <w:r w:rsidR="00FB2248">
        <w:rPr>
          <w:rFonts w:cs="Arial"/>
        </w:rPr>
        <w:t>H</w:t>
      </w:r>
      <w:r>
        <w:rPr>
          <w:rFonts w:cs="Arial"/>
        </w:rPr>
        <w:t xml:space="preserve">1 interferometer first achieved full locking on </w:t>
      </w:r>
      <w:r w:rsidR="00D12801">
        <w:rPr>
          <w:rFonts w:cs="Arial"/>
        </w:rPr>
        <w:t>February 7, 2015 (LH</w:t>
      </w:r>
      <w:r>
        <w:rPr>
          <w:rFonts w:cs="Arial"/>
        </w:rPr>
        <w:t xml:space="preserve">O </w:t>
      </w:r>
      <w:proofErr w:type="spellStart"/>
      <w:r>
        <w:rPr>
          <w:rFonts w:cs="Arial"/>
        </w:rPr>
        <w:t>alog</w:t>
      </w:r>
      <w:proofErr w:type="spellEnd"/>
      <w:r>
        <w:rPr>
          <w:rFonts w:cs="Arial"/>
        </w:rPr>
        <w:t xml:space="preserve"> </w:t>
      </w:r>
      <w:hyperlink r:id="rId10" w:history="1">
        <w:r w:rsidR="00D12801" w:rsidRPr="00D12801">
          <w:rPr>
            <w:rStyle w:val="Hyperlink"/>
            <w:rFonts w:cs="Arial"/>
          </w:rPr>
          <w:t>16544</w:t>
        </w:r>
      </w:hyperlink>
      <w:r>
        <w:rPr>
          <w:rFonts w:cs="Arial"/>
        </w:rPr>
        <w:t xml:space="preserve">). There have now been several lock </w:t>
      </w:r>
      <w:r w:rsidR="00A20A5C">
        <w:rPr>
          <w:rFonts w:cs="Arial"/>
        </w:rPr>
        <w:t xml:space="preserve">stretches lasting more than 2 hours. </w:t>
      </w:r>
      <w:r w:rsidR="00FB2248">
        <w:rPr>
          <w:rFonts w:cs="Arial"/>
        </w:rPr>
        <w:t>H</w:t>
      </w:r>
      <w:r w:rsidR="00A20A5C">
        <w:rPr>
          <w:rFonts w:cs="Arial"/>
        </w:rPr>
        <w:t>1 has thus reached the Advanced LIGO Project integration milestone of achieving a 2</w:t>
      </w:r>
      <w:proofErr w:type="gramStart"/>
      <w:r w:rsidR="00A20A5C">
        <w:rPr>
          <w:rFonts w:cs="Arial"/>
        </w:rPr>
        <w:t>+ hour</w:t>
      </w:r>
      <w:proofErr w:type="gramEnd"/>
      <w:r w:rsidR="00A20A5C">
        <w:rPr>
          <w:rFonts w:cs="Arial"/>
        </w:rPr>
        <w:t xml:space="preserve"> lock, with a functional strain readout. This memo serves to document this milestone.</w:t>
      </w:r>
    </w:p>
    <w:p w14:paraId="5ED9DF8D" w14:textId="77777777" w:rsidR="00A20A5C" w:rsidRDefault="00A20A5C" w:rsidP="005452C1">
      <w:pPr>
        <w:jc w:val="both"/>
        <w:rPr>
          <w:rFonts w:cs="Arial"/>
        </w:rPr>
      </w:pPr>
    </w:p>
    <w:p w14:paraId="6762100B" w14:textId="6604DD1B" w:rsidR="00A20A5C" w:rsidRDefault="00A20A5C" w:rsidP="005452C1">
      <w:pPr>
        <w:jc w:val="both"/>
        <w:rPr>
          <w:rFonts w:cs="Arial"/>
        </w:rPr>
      </w:pPr>
      <w:proofErr w:type="gramStart"/>
      <w:r w:rsidRPr="00A20A5C">
        <w:rPr>
          <w:rFonts w:cs="Arial"/>
          <w:b/>
          <w:i/>
        </w:rPr>
        <w:t>Lock start</w:t>
      </w:r>
      <w:proofErr w:type="gramEnd"/>
      <w:r w:rsidRPr="00A20A5C">
        <w:rPr>
          <w:rFonts w:cs="Arial"/>
          <w:b/>
          <w:i/>
        </w:rPr>
        <w:t xml:space="preserve"> definition</w:t>
      </w:r>
      <w:r>
        <w:rPr>
          <w:rFonts w:cs="Arial"/>
          <w:b/>
        </w:rPr>
        <w:t xml:space="preserve">. </w:t>
      </w:r>
      <w:r w:rsidR="00E416F0">
        <w:rPr>
          <w:rFonts w:cs="Arial"/>
        </w:rPr>
        <w:t>We define the start of a lock stretch as the point when control of CARM (common mode arm cavity) is transitioned to the reflection port RF error signal (REFL9</w:t>
      </w:r>
      <w:r w:rsidR="0078711A">
        <w:rPr>
          <w:rFonts w:cs="Arial"/>
        </w:rPr>
        <w:t>I</w:t>
      </w:r>
      <w:r w:rsidR="00E416F0">
        <w:rPr>
          <w:rFonts w:cs="Arial"/>
        </w:rPr>
        <w:t>), with zero offset. This corresponds to all length degrees-of-freedom being at their operating point. There are a few transitions that may (and typically do) occur after this juncture:</w:t>
      </w:r>
    </w:p>
    <w:p w14:paraId="380E5E72" w14:textId="09498510" w:rsidR="00E416F0" w:rsidRDefault="0038610D" w:rsidP="0038610D">
      <w:pPr>
        <w:pStyle w:val="ListParagraph"/>
        <w:numPr>
          <w:ilvl w:val="0"/>
          <w:numId w:val="5"/>
        </w:numPr>
        <w:spacing w:before="120"/>
        <w:jc w:val="both"/>
        <w:rPr>
          <w:rFonts w:cs="Arial"/>
        </w:rPr>
      </w:pPr>
      <w:r>
        <w:rPr>
          <w:rFonts w:cs="Arial"/>
        </w:rPr>
        <w:t>DARM readout is transitioned from RF to DC (</w:t>
      </w:r>
      <w:r w:rsidR="0078711A">
        <w:rPr>
          <w:rFonts w:cs="Arial"/>
        </w:rPr>
        <w:t>using</w:t>
      </w:r>
      <w:r>
        <w:rPr>
          <w:rFonts w:cs="Arial"/>
        </w:rPr>
        <w:t xml:space="preserve"> the output mode cleaner)</w:t>
      </w:r>
    </w:p>
    <w:p w14:paraId="1A4A1D33" w14:textId="77777777" w:rsidR="0038610D" w:rsidRDefault="0038610D" w:rsidP="00E416F0">
      <w:pPr>
        <w:pStyle w:val="ListParagraph"/>
        <w:numPr>
          <w:ilvl w:val="0"/>
          <w:numId w:val="5"/>
        </w:numPr>
        <w:jc w:val="both"/>
        <w:rPr>
          <w:rFonts w:cs="Arial"/>
        </w:rPr>
      </w:pPr>
      <w:r>
        <w:rPr>
          <w:rFonts w:cs="Arial"/>
        </w:rPr>
        <w:t>Additional angular control loops are closed</w:t>
      </w:r>
    </w:p>
    <w:p w14:paraId="75571251" w14:textId="79AC6886" w:rsidR="0050253D" w:rsidRDefault="0038610D" w:rsidP="00F0034F">
      <w:pPr>
        <w:pStyle w:val="ListParagraph"/>
        <w:numPr>
          <w:ilvl w:val="0"/>
          <w:numId w:val="5"/>
        </w:numPr>
        <w:jc w:val="both"/>
        <w:rPr>
          <w:rFonts w:cs="Arial"/>
        </w:rPr>
      </w:pPr>
      <w:r>
        <w:rPr>
          <w:rFonts w:cs="Arial"/>
        </w:rPr>
        <w:t>Laser input power is increased</w:t>
      </w:r>
    </w:p>
    <w:p w14:paraId="6632CEF1" w14:textId="77777777" w:rsidR="00F0034F" w:rsidRPr="00F0034F" w:rsidRDefault="00F0034F" w:rsidP="00F0034F">
      <w:pPr>
        <w:jc w:val="both"/>
        <w:rPr>
          <w:rFonts w:cs="Arial"/>
        </w:rPr>
      </w:pPr>
    </w:p>
    <w:p w14:paraId="2866A35D" w14:textId="1DEAB60D" w:rsidR="00C07E5B" w:rsidRPr="00C07E5B" w:rsidRDefault="00C07E5B" w:rsidP="005228B2">
      <w:pPr>
        <w:spacing w:after="120"/>
      </w:pPr>
      <w:r>
        <w:rPr>
          <w:b/>
          <w:i/>
        </w:rPr>
        <w:t>Lock stretches.</w:t>
      </w:r>
      <w:r>
        <w:t xml:space="preserve"> The table below lists the times of the </w:t>
      </w:r>
      <w:r w:rsidR="00F0034F">
        <w:t>H</w:t>
      </w:r>
      <w:r>
        <w:t>1 locks that were at least 2 hours long.</w:t>
      </w:r>
    </w:p>
    <w:tbl>
      <w:tblPr>
        <w:tblStyle w:val="LightShading"/>
        <w:tblW w:w="0" w:type="auto"/>
        <w:tblCellMar>
          <w:top w:w="72" w:type="dxa"/>
          <w:left w:w="115" w:type="dxa"/>
          <w:bottom w:w="72" w:type="dxa"/>
          <w:right w:w="115" w:type="dxa"/>
        </w:tblCellMar>
        <w:tblLook w:val="0620" w:firstRow="1" w:lastRow="0" w:firstColumn="0" w:lastColumn="0" w:noHBand="1" w:noVBand="1"/>
      </w:tblPr>
      <w:tblGrid>
        <w:gridCol w:w="2005"/>
        <w:gridCol w:w="2700"/>
        <w:gridCol w:w="1935"/>
        <w:gridCol w:w="2835"/>
      </w:tblGrid>
      <w:tr w:rsidR="0038610D" w14:paraId="5EE2CF9C" w14:textId="77777777" w:rsidTr="00753175">
        <w:trPr>
          <w:cnfStyle w:val="100000000000" w:firstRow="1" w:lastRow="0" w:firstColumn="0" w:lastColumn="0" w:oddVBand="0" w:evenVBand="0" w:oddHBand="0" w:evenHBand="0" w:firstRowFirstColumn="0" w:firstRowLastColumn="0" w:lastRowFirstColumn="0" w:lastRowLastColumn="0"/>
          <w:trHeight w:val="519"/>
        </w:trPr>
        <w:tc>
          <w:tcPr>
            <w:tcW w:w="2005" w:type="dxa"/>
            <w:tcMar>
              <w:top w:w="29" w:type="dxa"/>
              <w:left w:w="115" w:type="dxa"/>
              <w:bottom w:w="29" w:type="dxa"/>
              <w:right w:w="115" w:type="dxa"/>
            </w:tcMar>
            <w:vAlign w:val="center"/>
          </w:tcPr>
          <w:p w14:paraId="0495FD08" w14:textId="77777777" w:rsidR="0038610D" w:rsidRDefault="0038610D" w:rsidP="008D2002">
            <w:pPr>
              <w:keepNext/>
              <w:jc w:val="center"/>
            </w:pPr>
            <w:r>
              <w:t>Date</w:t>
            </w:r>
          </w:p>
        </w:tc>
        <w:tc>
          <w:tcPr>
            <w:tcW w:w="2700" w:type="dxa"/>
            <w:tcMar>
              <w:top w:w="29" w:type="dxa"/>
              <w:left w:w="115" w:type="dxa"/>
              <w:bottom w:w="29" w:type="dxa"/>
              <w:right w:w="115" w:type="dxa"/>
            </w:tcMar>
            <w:vAlign w:val="center"/>
          </w:tcPr>
          <w:p w14:paraId="0918D202" w14:textId="77777777" w:rsidR="0038610D" w:rsidRDefault="0038610D" w:rsidP="008D2002">
            <w:pPr>
              <w:jc w:val="center"/>
            </w:pPr>
            <w:r>
              <w:t>Start time – stop time (UTC)</w:t>
            </w:r>
          </w:p>
        </w:tc>
        <w:tc>
          <w:tcPr>
            <w:tcW w:w="1935" w:type="dxa"/>
            <w:vAlign w:val="center"/>
          </w:tcPr>
          <w:p w14:paraId="183D4FC0" w14:textId="77777777" w:rsidR="0038610D" w:rsidRDefault="0038610D" w:rsidP="008D2002">
            <w:pPr>
              <w:jc w:val="center"/>
            </w:pPr>
            <w:r>
              <w:t>Duration</w:t>
            </w:r>
          </w:p>
        </w:tc>
        <w:tc>
          <w:tcPr>
            <w:tcW w:w="2835" w:type="dxa"/>
            <w:vAlign w:val="center"/>
          </w:tcPr>
          <w:p w14:paraId="032934FF" w14:textId="77777777" w:rsidR="0038610D" w:rsidRDefault="0038610D" w:rsidP="008D2002">
            <w:pPr>
              <w:jc w:val="center"/>
            </w:pPr>
            <w:r>
              <w:t>Notes</w:t>
            </w:r>
          </w:p>
        </w:tc>
      </w:tr>
      <w:tr w:rsidR="0038610D" w14:paraId="55E97A3B" w14:textId="77777777" w:rsidTr="00753175">
        <w:trPr>
          <w:trHeight w:val="278"/>
        </w:trPr>
        <w:tc>
          <w:tcPr>
            <w:tcW w:w="2005" w:type="dxa"/>
            <w:tcMar>
              <w:top w:w="29" w:type="dxa"/>
              <w:left w:w="115" w:type="dxa"/>
              <w:bottom w:w="29" w:type="dxa"/>
              <w:right w:w="115" w:type="dxa"/>
            </w:tcMar>
          </w:tcPr>
          <w:p w14:paraId="3E437DA0" w14:textId="0E962ABF" w:rsidR="0038610D" w:rsidRDefault="00D12801" w:rsidP="008D2002">
            <w:pPr>
              <w:jc w:val="center"/>
            </w:pPr>
            <w:r>
              <w:t>2015-02</w:t>
            </w:r>
            <w:r w:rsidR="00AB7959">
              <w:t>-</w:t>
            </w:r>
            <w:r>
              <w:t>09</w:t>
            </w:r>
          </w:p>
        </w:tc>
        <w:tc>
          <w:tcPr>
            <w:tcW w:w="2700" w:type="dxa"/>
            <w:tcMar>
              <w:top w:w="29" w:type="dxa"/>
              <w:left w:w="115" w:type="dxa"/>
              <w:bottom w:w="29" w:type="dxa"/>
              <w:right w:w="115" w:type="dxa"/>
            </w:tcMar>
          </w:tcPr>
          <w:p w14:paraId="3E372776" w14:textId="17EE834F" w:rsidR="0038610D" w:rsidRDefault="00D12801" w:rsidP="00D12801">
            <w:pPr>
              <w:jc w:val="center"/>
            </w:pPr>
            <w:r>
              <w:t>12:25:00</w:t>
            </w:r>
            <w:r w:rsidR="00753175">
              <w:t>—</w:t>
            </w:r>
            <w:r w:rsidR="00E07274">
              <w:t>1</w:t>
            </w:r>
            <w:r>
              <w:t>4</w:t>
            </w:r>
            <w:r w:rsidR="00E07274">
              <w:t>:</w:t>
            </w:r>
            <w:r>
              <w:t>50</w:t>
            </w:r>
            <w:r w:rsidR="00753175">
              <w:t>:00</w:t>
            </w:r>
          </w:p>
        </w:tc>
        <w:tc>
          <w:tcPr>
            <w:tcW w:w="1935" w:type="dxa"/>
          </w:tcPr>
          <w:p w14:paraId="64F1A684" w14:textId="117B6BD5" w:rsidR="0038610D" w:rsidRDefault="00D12801" w:rsidP="008D2002">
            <w:pPr>
              <w:jc w:val="center"/>
            </w:pPr>
            <w:r>
              <w:t>2</w:t>
            </w:r>
            <w:r w:rsidR="0038610D">
              <w:t xml:space="preserve"> </w:t>
            </w:r>
            <w:proofErr w:type="spellStart"/>
            <w:r w:rsidR="0038610D">
              <w:t>hr</w:t>
            </w:r>
            <w:proofErr w:type="spellEnd"/>
            <w:r w:rsidR="0038610D">
              <w:t xml:space="preserve"> 2</w:t>
            </w:r>
            <w:r>
              <w:t>5</w:t>
            </w:r>
            <w:r w:rsidR="0038610D">
              <w:t>m</w:t>
            </w:r>
          </w:p>
        </w:tc>
        <w:tc>
          <w:tcPr>
            <w:tcW w:w="2835" w:type="dxa"/>
          </w:tcPr>
          <w:p w14:paraId="258E0F30" w14:textId="45CE76F7" w:rsidR="0038610D" w:rsidRDefault="00D12801" w:rsidP="008D2002">
            <w:pPr>
              <w:jc w:val="center"/>
            </w:pPr>
            <w:r>
              <w:t>DARM on RF</w:t>
            </w:r>
          </w:p>
        </w:tc>
      </w:tr>
      <w:tr w:rsidR="0038610D" w14:paraId="63384DAD" w14:textId="77777777" w:rsidTr="00753175">
        <w:trPr>
          <w:trHeight w:val="278"/>
        </w:trPr>
        <w:tc>
          <w:tcPr>
            <w:tcW w:w="2005" w:type="dxa"/>
            <w:tcMar>
              <w:top w:w="29" w:type="dxa"/>
              <w:left w:w="115" w:type="dxa"/>
              <w:bottom w:w="29" w:type="dxa"/>
              <w:right w:w="115" w:type="dxa"/>
            </w:tcMar>
          </w:tcPr>
          <w:p w14:paraId="79030272" w14:textId="615921DA" w:rsidR="0038610D" w:rsidRDefault="00753175" w:rsidP="00B628B9">
            <w:pPr>
              <w:jc w:val="center"/>
            </w:pPr>
            <w:r>
              <w:t>201</w:t>
            </w:r>
            <w:r w:rsidR="00B628B9">
              <w:t>5</w:t>
            </w:r>
            <w:r>
              <w:t>-0</w:t>
            </w:r>
            <w:r w:rsidR="00B628B9">
              <w:t>2</w:t>
            </w:r>
            <w:r>
              <w:t>-</w:t>
            </w:r>
            <w:r w:rsidR="00392BAF">
              <w:t>1</w:t>
            </w:r>
            <w:r w:rsidR="00B628B9">
              <w:t>1</w:t>
            </w:r>
          </w:p>
        </w:tc>
        <w:tc>
          <w:tcPr>
            <w:tcW w:w="2700" w:type="dxa"/>
            <w:tcMar>
              <w:top w:w="29" w:type="dxa"/>
              <w:left w:w="115" w:type="dxa"/>
              <w:bottom w:w="29" w:type="dxa"/>
              <w:right w:w="115" w:type="dxa"/>
            </w:tcMar>
          </w:tcPr>
          <w:p w14:paraId="0381C787" w14:textId="1B6F8F79" w:rsidR="0038610D" w:rsidRDefault="00B628B9" w:rsidP="00B628B9">
            <w:pPr>
              <w:jc w:val="center"/>
            </w:pPr>
            <w:r>
              <w:t>00:00:00</w:t>
            </w:r>
            <w:r w:rsidR="00EF19B8">
              <w:t>—</w:t>
            </w:r>
            <w:r w:rsidR="00E07274">
              <w:t>0</w:t>
            </w:r>
            <w:r>
              <w:t>3:05</w:t>
            </w:r>
            <w:r w:rsidR="00D139D6">
              <w:t>:</w:t>
            </w:r>
            <w:r>
              <w:t>00</w:t>
            </w:r>
          </w:p>
        </w:tc>
        <w:tc>
          <w:tcPr>
            <w:tcW w:w="1935" w:type="dxa"/>
          </w:tcPr>
          <w:p w14:paraId="24D0401D" w14:textId="4E294F2B" w:rsidR="0038610D" w:rsidRDefault="00B628B9" w:rsidP="008D2002">
            <w:pPr>
              <w:jc w:val="center"/>
            </w:pPr>
            <w:r>
              <w:t>3 hr5</w:t>
            </w:r>
            <w:r w:rsidR="00EF19B8">
              <w:t>m</w:t>
            </w:r>
          </w:p>
        </w:tc>
        <w:tc>
          <w:tcPr>
            <w:tcW w:w="2835" w:type="dxa"/>
          </w:tcPr>
          <w:p w14:paraId="6438699B" w14:textId="7D09398C" w:rsidR="0038610D" w:rsidRDefault="00B628B9" w:rsidP="00B628B9">
            <w:pPr>
              <w:jc w:val="center"/>
            </w:pPr>
            <w:r>
              <w:t xml:space="preserve">1 </w:t>
            </w:r>
            <w:proofErr w:type="spellStart"/>
            <w:r>
              <w:t>hr</w:t>
            </w:r>
            <w:proofErr w:type="spellEnd"/>
            <w:r w:rsidR="003D38B0">
              <w:t xml:space="preserve"> </w:t>
            </w:r>
            <w:r>
              <w:t>on DC readout</w:t>
            </w:r>
          </w:p>
        </w:tc>
      </w:tr>
      <w:tr w:rsidR="00F70C26" w14:paraId="011AD9DA" w14:textId="77777777" w:rsidTr="00753175">
        <w:trPr>
          <w:trHeight w:val="278"/>
        </w:trPr>
        <w:tc>
          <w:tcPr>
            <w:tcW w:w="2005" w:type="dxa"/>
            <w:tcMar>
              <w:top w:w="29" w:type="dxa"/>
              <w:left w:w="115" w:type="dxa"/>
              <w:bottom w:w="29" w:type="dxa"/>
              <w:right w:w="115" w:type="dxa"/>
            </w:tcMar>
          </w:tcPr>
          <w:p w14:paraId="0208D50C" w14:textId="4CCF7EF9" w:rsidR="00F70C26" w:rsidRDefault="00F70C26" w:rsidP="00F0034F">
            <w:pPr>
              <w:jc w:val="center"/>
            </w:pPr>
            <w:r>
              <w:t>201</w:t>
            </w:r>
            <w:r w:rsidR="00F0034F">
              <w:t>5</w:t>
            </w:r>
            <w:r>
              <w:t>-0</w:t>
            </w:r>
            <w:r w:rsidR="00F0034F">
              <w:t>2</w:t>
            </w:r>
            <w:r>
              <w:t>-</w:t>
            </w:r>
            <w:r w:rsidR="00F0034F">
              <w:t>12</w:t>
            </w:r>
          </w:p>
        </w:tc>
        <w:tc>
          <w:tcPr>
            <w:tcW w:w="2700" w:type="dxa"/>
            <w:tcMar>
              <w:top w:w="29" w:type="dxa"/>
              <w:left w:w="115" w:type="dxa"/>
              <w:bottom w:w="29" w:type="dxa"/>
              <w:right w:w="115" w:type="dxa"/>
            </w:tcMar>
          </w:tcPr>
          <w:p w14:paraId="27E1CFC1" w14:textId="207F203D" w:rsidR="00F70C26" w:rsidRDefault="00FB66D5" w:rsidP="00F0034F">
            <w:pPr>
              <w:jc w:val="center"/>
            </w:pPr>
            <w:r>
              <w:t>0</w:t>
            </w:r>
            <w:r w:rsidR="00F0034F">
              <w:t>5</w:t>
            </w:r>
            <w:r>
              <w:t>:</w:t>
            </w:r>
            <w:r w:rsidR="00F0034F">
              <w:t>10</w:t>
            </w:r>
            <w:r>
              <w:t>:</w:t>
            </w:r>
            <w:r w:rsidR="00F0034F">
              <w:t>0</w:t>
            </w:r>
            <w:r>
              <w:t>0—</w:t>
            </w:r>
            <w:r w:rsidR="003D38B0">
              <w:t>0</w:t>
            </w:r>
            <w:r w:rsidR="00F0034F">
              <w:t>7</w:t>
            </w:r>
            <w:r w:rsidR="003D38B0">
              <w:t>:4</w:t>
            </w:r>
            <w:r w:rsidR="00F0034F">
              <w:t>8</w:t>
            </w:r>
            <w:r w:rsidR="003D38B0">
              <w:t>:</w:t>
            </w:r>
            <w:r w:rsidR="00F0034F">
              <w:t>00</w:t>
            </w:r>
          </w:p>
        </w:tc>
        <w:tc>
          <w:tcPr>
            <w:tcW w:w="1935" w:type="dxa"/>
          </w:tcPr>
          <w:p w14:paraId="1CEBE0E8" w14:textId="6F26719B" w:rsidR="00F70C26" w:rsidRDefault="003D38B0" w:rsidP="00F0034F">
            <w:pPr>
              <w:jc w:val="center"/>
            </w:pPr>
            <w:r>
              <w:t xml:space="preserve">2 </w:t>
            </w:r>
            <w:proofErr w:type="spellStart"/>
            <w:r>
              <w:t>hr</w:t>
            </w:r>
            <w:proofErr w:type="spellEnd"/>
            <w:r>
              <w:t xml:space="preserve"> </w:t>
            </w:r>
            <w:r w:rsidR="00F0034F">
              <w:t>38</w:t>
            </w:r>
            <w:r w:rsidR="00FB66D5">
              <w:t>m</w:t>
            </w:r>
          </w:p>
        </w:tc>
        <w:tc>
          <w:tcPr>
            <w:tcW w:w="2835" w:type="dxa"/>
          </w:tcPr>
          <w:p w14:paraId="201FDAD5" w14:textId="7288793C" w:rsidR="00F0034F" w:rsidRDefault="00F0034F" w:rsidP="00F0034F">
            <w:pPr>
              <w:jc w:val="center"/>
            </w:pPr>
            <w:r>
              <w:t>2</w:t>
            </w:r>
            <w:r w:rsidR="00FB66D5">
              <w:t xml:space="preserve">h </w:t>
            </w:r>
            <w:r>
              <w:t>15</w:t>
            </w:r>
            <w:r w:rsidR="00FB66D5">
              <w:t xml:space="preserve">m </w:t>
            </w:r>
            <w:r>
              <w:t>on DC readout</w:t>
            </w:r>
          </w:p>
        </w:tc>
      </w:tr>
      <w:tr w:rsidR="00F0034F" w14:paraId="015629E9" w14:textId="77777777" w:rsidTr="00753175">
        <w:trPr>
          <w:trHeight w:val="278"/>
        </w:trPr>
        <w:tc>
          <w:tcPr>
            <w:tcW w:w="2005" w:type="dxa"/>
            <w:tcMar>
              <w:top w:w="29" w:type="dxa"/>
              <w:left w:w="115" w:type="dxa"/>
              <w:bottom w:w="29" w:type="dxa"/>
              <w:right w:w="115" w:type="dxa"/>
            </w:tcMar>
          </w:tcPr>
          <w:p w14:paraId="03A69FE6" w14:textId="7C37F6D8" w:rsidR="00F0034F" w:rsidRDefault="00F0034F" w:rsidP="00F0034F">
            <w:pPr>
              <w:jc w:val="center"/>
            </w:pPr>
            <w:r>
              <w:t>2015-02-13</w:t>
            </w:r>
          </w:p>
        </w:tc>
        <w:tc>
          <w:tcPr>
            <w:tcW w:w="2700" w:type="dxa"/>
            <w:tcMar>
              <w:top w:w="29" w:type="dxa"/>
              <w:left w:w="115" w:type="dxa"/>
              <w:bottom w:w="29" w:type="dxa"/>
              <w:right w:w="115" w:type="dxa"/>
            </w:tcMar>
          </w:tcPr>
          <w:p w14:paraId="2A50FCDE" w14:textId="505CEF5D" w:rsidR="00F0034F" w:rsidRDefault="00F0034F" w:rsidP="00F0034F">
            <w:pPr>
              <w:jc w:val="center"/>
            </w:pPr>
            <w:r>
              <w:t>06:10:00—09:25:00</w:t>
            </w:r>
          </w:p>
        </w:tc>
        <w:tc>
          <w:tcPr>
            <w:tcW w:w="1935" w:type="dxa"/>
          </w:tcPr>
          <w:p w14:paraId="0001A0FA" w14:textId="1857AADD" w:rsidR="00F0034F" w:rsidRDefault="00F0034F" w:rsidP="00F0034F">
            <w:pPr>
              <w:jc w:val="center"/>
            </w:pPr>
            <w:r>
              <w:t xml:space="preserve">3 </w:t>
            </w:r>
            <w:proofErr w:type="spellStart"/>
            <w:r>
              <w:t>hr</w:t>
            </w:r>
            <w:proofErr w:type="spellEnd"/>
            <w:r>
              <w:t xml:space="preserve"> 15m</w:t>
            </w:r>
          </w:p>
        </w:tc>
        <w:tc>
          <w:tcPr>
            <w:tcW w:w="2835" w:type="dxa"/>
          </w:tcPr>
          <w:p w14:paraId="59893F81" w14:textId="76429F39" w:rsidR="00F0034F" w:rsidRDefault="00F0034F" w:rsidP="00F0034F">
            <w:pPr>
              <w:jc w:val="center"/>
            </w:pPr>
            <w:r>
              <w:t xml:space="preserve">2 </w:t>
            </w:r>
            <w:proofErr w:type="spellStart"/>
            <w:r>
              <w:t>hrs</w:t>
            </w:r>
            <w:proofErr w:type="spellEnd"/>
            <w:r>
              <w:t xml:space="preserve"> at 8W input</w:t>
            </w:r>
          </w:p>
        </w:tc>
      </w:tr>
    </w:tbl>
    <w:p w14:paraId="7E2423B5" w14:textId="77777777" w:rsidR="00F31064" w:rsidRDefault="00F31064" w:rsidP="00F31064"/>
    <w:p w14:paraId="4B7ADAB4" w14:textId="77777777" w:rsidR="001C384D" w:rsidRDefault="001C384D" w:rsidP="00FB66D5">
      <w:pPr>
        <w:jc w:val="both"/>
      </w:pPr>
      <w:r>
        <w:rPr>
          <w:b/>
          <w:i/>
        </w:rPr>
        <w:t>Length controls</w:t>
      </w:r>
      <w:r>
        <w:rPr>
          <w:b/>
        </w:rPr>
        <w:t xml:space="preserve">. </w:t>
      </w:r>
      <w:r>
        <w:t>The table below summarizes the state of the length controls during the long locks.</w:t>
      </w:r>
    </w:p>
    <w:tbl>
      <w:tblPr>
        <w:tblStyle w:val="LightShading"/>
        <w:tblW w:w="0" w:type="auto"/>
        <w:tblCellMar>
          <w:top w:w="72" w:type="dxa"/>
          <w:left w:w="115" w:type="dxa"/>
          <w:bottom w:w="72" w:type="dxa"/>
          <w:right w:w="115" w:type="dxa"/>
        </w:tblCellMar>
        <w:tblLook w:val="0620" w:firstRow="1" w:lastRow="0" w:firstColumn="0" w:lastColumn="0" w:noHBand="1" w:noVBand="1"/>
      </w:tblPr>
      <w:tblGrid>
        <w:gridCol w:w="1825"/>
        <w:gridCol w:w="2610"/>
        <w:gridCol w:w="2205"/>
        <w:gridCol w:w="2835"/>
      </w:tblGrid>
      <w:tr w:rsidR="001C384D" w14:paraId="6AD53935" w14:textId="77777777" w:rsidTr="001C384D">
        <w:trPr>
          <w:cnfStyle w:val="100000000000" w:firstRow="1" w:lastRow="0" w:firstColumn="0" w:lastColumn="0" w:oddVBand="0" w:evenVBand="0" w:oddHBand="0" w:evenHBand="0" w:firstRowFirstColumn="0" w:firstRowLastColumn="0" w:lastRowFirstColumn="0" w:lastRowLastColumn="0"/>
          <w:trHeight w:val="519"/>
        </w:trPr>
        <w:tc>
          <w:tcPr>
            <w:tcW w:w="1825" w:type="dxa"/>
            <w:tcMar>
              <w:top w:w="29" w:type="dxa"/>
              <w:left w:w="115" w:type="dxa"/>
              <w:bottom w:w="29" w:type="dxa"/>
              <w:right w:w="115" w:type="dxa"/>
            </w:tcMar>
            <w:vAlign w:val="center"/>
          </w:tcPr>
          <w:p w14:paraId="43250BD3" w14:textId="77777777" w:rsidR="001C384D" w:rsidRDefault="001C384D" w:rsidP="001C384D">
            <w:pPr>
              <w:keepNext/>
              <w:jc w:val="center"/>
            </w:pPr>
            <w:r>
              <w:t>DOF</w:t>
            </w:r>
          </w:p>
        </w:tc>
        <w:tc>
          <w:tcPr>
            <w:tcW w:w="2610" w:type="dxa"/>
            <w:tcMar>
              <w:top w:w="29" w:type="dxa"/>
              <w:left w:w="115" w:type="dxa"/>
              <w:bottom w:w="29" w:type="dxa"/>
              <w:right w:w="115" w:type="dxa"/>
            </w:tcMar>
            <w:vAlign w:val="center"/>
          </w:tcPr>
          <w:p w14:paraId="7F436EB9" w14:textId="77777777" w:rsidR="001C384D" w:rsidRDefault="001C384D" w:rsidP="001C384D">
            <w:pPr>
              <w:jc w:val="center"/>
            </w:pPr>
            <w:r>
              <w:t>Error signal</w:t>
            </w:r>
          </w:p>
        </w:tc>
        <w:tc>
          <w:tcPr>
            <w:tcW w:w="2205" w:type="dxa"/>
            <w:vAlign w:val="center"/>
          </w:tcPr>
          <w:p w14:paraId="58FB9D93" w14:textId="77777777" w:rsidR="001C384D" w:rsidRDefault="001C384D" w:rsidP="001C384D">
            <w:pPr>
              <w:jc w:val="center"/>
            </w:pPr>
            <w:r>
              <w:t>Feedback</w:t>
            </w:r>
          </w:p>
        </w:tc>
        <w:tc>
          <w:tcPr>
            <w:tcW w:w="2835" w:type="dxa"/>
            <w:vAlign w:val="center"/>
          </w:tcPr>
          <w:p w14:paraId="47D8FFAC" w14:textId="77777777" w:rsidR="001C384D" w:rsidRDefault="001C384D" w:rsidP="001C384D">
            <w:pPr>
              <w:jc w:val="center"/>
            </w:pPr>
            <w:r>
              <w:t>Bandwidth</w:t>
            </w:r>
          </w:p>
        </w:tc>
      </w:tr>
      <w:tr w:rsidR="001C384D" w14:paraId="0D0544AE" w14:textId="77777777" w:rsidTr="001C384D">
        <w:trPr>
          <w:trHeight w:val="278"/>
        </w:trPr>
        <w:tc>
          <w:tcPr>
            <w:tcW w:w="1825" w:type="dxa"/>
            <w:tcMar>
              <w:top w:w="29" w:type="dxa"/>
              <w:left w:w="115" w:type="dxa"/>
              <w:bottom w:w="29" w:type="dxa"/>
              <w:right w:w="115" w:type="dxa"/>
            </w:tcMar>
          </w:tcPr>
          <w:p w14:paraId="11008A49" w14:textId="77777777" w:rsidR="001C384D" w:rsidRDefault="001C384D" w:rsidP="001C384D">
            <w:pPr>
              <w:jc w:val="center"/>
            </w:pPr>
            <w:r>
              <w:t>DARM</w:t>
            </w:r>
          </w:p>
        </w:tc>
        <w:tc>
          <w:tcPr>
            <w:tcW w:w="2610" w:type="dxa"/>
            <w:tcMar>
              <w:top w:w="29" w:type="dxa"/>
              <w:left w:w="115" w:type="dxa"/>
              <w:bottom w:w="29" w:type="dxa"/>
              <w:right w:w="115" w:type="dxa"/>
            </w:tcMar>
          </w:tcPr>
          <w:p w14:paraId="5CC5D8E0" w14:textId="77777777" w:rsidR="001C384D" w:rsidRDefault="001C384D" w:rsidP="001C384D">
            <w:pPr>
              <w:jc w:val="center"/>
            </w:pPr>
            <w:r>
              <w:t>AS45Q (RF) or DC</w:t>
            </w:r>
          </w:p>
        </w:tc>
        <w:tc>
          <w:tcPr>
            <w:tcW w:w="2205" w:type="dxa"/>
          </w:tcPr>
          <w:p w14:paraId="2D1DF8B8" w14:textId="29D7A2ED" w:rsidR="001C384D" w:rsidRDefault="00A742CA" w:rsidP="001C384D">
            <w:pPr>
              <w:jc w:val="center"/>
            </w:pPr>
            <w:r>
              <w:t>ETMX</w:t>
            </w:r>
          </w:p>
        </w:tc>
        <w:tc>
          <w:tcPr>
            <w:tcW w:w="2835" w:type="dxa"/>
          </w:tcPr>
          <w:p w14:paraId="71DB8188" w14:textId="65BCAB4F" w:rsidR="001C384D" w:rsidRDefault="00E24CC3" w:rsidP="001C384D">
            <w:pPr>
              <w:jc w:val="center"/>
            </w:pPr>
            <w:r>
              <w:t>2</w:t>
            </w:r>
            <w:r w:rsidR="00C141D3">
              <w:t>0</w:t>
            </w:r>
            <w:r>
              <w:t>-30</w:t>
            </w:r>
            <w:r w:rsidR="001C384D">
              <w:t xml:space="preserve"> Hz</w:t>
            </w:r>
          </w:p>
        </w:tc>
      </w:tr>
      <w:tr w:rsidR="001C384D" w14:paraId="5794A6D9" w14:textId="77777777" w:rsidTr="001C384D">
        <w:trPr>
          <w:trHeight w:val="278"/>
        </w:trPr>
        <w:tc>
          <w:tcPr>
            <w:tcW w:w="1825" w:type="dxa"/>
            <w:tcMar>
              <w:top w:w="29" w:type="dxa"/>
              <w:left w:w="115" w:type="dxa"/>
              <w:bottom w:w="29" w:type="dxa"/>
              <w:right w:w="115" w:type="dxa"/>
            </w:tcMar>
          </w:tcPr>
          <w:p w14:paraId="1E288DDF" w14:textId="77777777" w:rsidR="001C384D" w:rsidRDefault="001C384D" w:rsidP="001C384D">
            <w:pPr>
              <w:jc w:val="center"/>
            </w:pPr>
            <w:r>
              <w:t>CARM</w:t>
            </w:r>
          </w:p>
        </w:tc>
        <w:tc>
          <w:tcPr>
            <w:tcW w:w="2610" w:type="dxa"/>
            <w:tcMar>
              <w:top w:w="29" w:type="dxa"/>
              <w:left w:w="115" w:type="dxa"/>
              <w:bottom w:w="29" w:type="dxa"/>
              <w:right w:w="115" w:type="dxa"/>
            </w:tcMar>
          </w:tcPr>
          <w:p w14:paraId="14D76281" w14:textId="60E7CCC8" w:rsidR="001C384D" w:rsidRDefault="00E24CC3" w:rsidP="001C384D">
            <w:pPr>
              <w:jc w:val="center"/>
            </w:pPr>
            <w:r>
              <w:t>REFL9I (in-air</w:t>
            </w:r>
            <w:r w:rsidR="001C384D">
              <w:t>)</w:t>
            </w:r>
          </w:p>
        </w:tc>
        <w:tc>
          <w:tcPr>
            <w:tcW w:w="2205" w:type="dxa"/>
          </w:tcPr>
          <w:p w14:paraId="25EAB513" w14:textId="77777777" w:rsidR="001C384D" w:rsidRDefault="001C384D" w:rsidP="001C384D">
            <w:pPr>
              <w:jc w:val="center"/>
            </w:pPr>
            <w:r>
              <w:t>Laser frequency</w:t>
            </w:r>
          </w:p>
        </w:tc>
        <w:tc>
          <w:tcPr>
            <w:tcW w:w="2835" w:type="dxa"/>
          </w:tcPr>
          <w:p w14:paraId="383154F2" w14:textId="77777777" w:rsidR="001C384D" w:rsidRDefault="00C141D3" w:rsidP="001C384D">
            <w:pPr>
              <w:jc w:val="center"/>
            </w:pPr>
            <w:r>
              <w:t>10</w:t>
            </w:r>
            <w:r w:rsidR="001C384D">
              <w:t xml:space="preserve"> kHz </w:t>
            </w:r>
          </w:p>
        </w:tc>
      </w:tr>
      <w:tr w:rsidR="001C384D" w14:paraId="345DA036" w14:textId="77777777" w:rsidTr="001C384D">
        <w:trPr>
          <w:trHeight w:val="278"/>
        </w:trPr>
        <w:tc>
          <w:tcPr>
            <w:tcW w:w="1825" w:type="dxa"/>
            <w:tcMar>
              <w:top w:w="29" w:type="dxa"/>
              <w:left w:w="115" w:type="dxa"/>
              <w:bottom w:w="29" w:type="dxa"/>
              <w:right w:w="115" w:type="dxa"/>
            </w:tcMar>
          </w:tcPr>
          <w:p w14:paraId="7CD1B1FD" w14:textId="77777777" w:rsidR="001C384D" w:rsidRDefault="001C384D" w:rsidP="001C384D">
            <w:pPr>
              <w:jc w:val="center"/>
            </w:pPr>
            <w:r>
              <w:t>MICH</w:t>
            </w:r>
          </w:p>
        </w:tc>
        <w:tc>
          <w:tcPr>
            <w:tcW w:w="2610" w:type="dxa"/>
            <w:tcMar>
              <w:top w:w="29" w:type="dxa"/>
              <w:left w:w="115" w:type="dxa"/>
              <w:bottom w:w="29" w:type="dxa"/>
              <w:right w:w="115" w:type="dxa"/>
            </w:tcMar>
          </w:tcPr>
          <w:p w14:paraId="13A62AFA" w14:textId="77777777" w:rsidR="001C384D" w:rsidRDefault="0013262B" w:rsidP="001C384D">
            <w:pPr>
              <w:jc w:val="center"/>
            </w:pPr>
            <w:r>
              <w:t>POP45Q (in-</w:t>
            </w:r>
            <w:proofErr w:type="spellStart"/>
            <w:r>
              <w:t>vac</w:t>
            </w:r>
            <w:proofErr w:type="spellEnd"/>
            <w:r>
              <w:t>)</w:t>
            </w:r>
          </w:p>
        </w:tc>
        <w:tc>
          <w:tcPr>
            <w:tcW w:w="2205" w:type="dxa"/>
          </w:tcPr>
          <w:p w14:paraId="68CB7A3B" w14:textId="77777777" w:rsidR="001C384D" w:rsidRDefault="0013262B" w:rsidP="001C384D">
            <w:pPr>
              <w:jc w:val="center"/>
            </w:pPr>
            <w:proofErr w:type="spellStart"/>
            <w:r>
              <w:t>Beamsplitter</w:t>
            </w:r>
            <w:proofErr w:type="spellEnd"/>
          </w:p>
        </w:tc>
        <w:tc>
          <w:tcPr>
            <w:tcW w:w="2835" w:type="dxa"/>
          </w:tcPr>
          <w:p w14:paraId="611D193A" w14:textId="77777777" w:rsidR="001C384D" w:rsidRDefault="00C141D3" w:rsidP="001C384D">
            <w:pPr>
              <w:jc w:val="center"/>
            </w:pPr>
            <w:r>
              <w:t>10 Hz</w:t>
            </w:r>
          </w:p>
        </w:tc>
      </w:tr>
      <w:tr w:rsidR="001C384D" w14:paraId="146F2757" w14:textId="77777777" w:rsidTr="001C384D">
        <w:trPr>
          <w:trHeight w:val="278"/>
        </w:trPr>
        <w:tc>
          <w:tcPr>
            <w:tcW w:w="1825" w:type="dxa"/>
            <w:tcMar>
              <w:top w:w="29" w:type="dxa"/>
              <w:left w:w="115" w:type="dxa"/>
              <w:bottom w:w="29" w:type="dxa"/>
              <w:right w:w="115" w:type="dxa"/>
            </w:tcMar>
          </w:tcPr>
          <w:p w14:paraId="06D7FECE" w14:textId="77777777" w:rsidR="001C384D" w:rsidRDefault="001C384D" w:rsidP="001C384D">
            <w:pPr>
              <w:jc w:val="center"/>
            </w:pPr>
            <w:r>
              <w:t>PRCL</w:t>
            </w:r>
          </w:p>
        </w:tc>
        <w:tc>
          <w:tcPr>
            <w:tcW w:w="2610" w:type="dxa"/>
            <w:tcMar>
              <w:top w:w="29" w:type="dxa"/>
              <w:left w:w="115" w:type="dxa"/>
              <w:bottom w:w="29" w:type="dxa"/>
              <w:right w:w="115" w:type="dxa"/>
            </w:tcMar>
          </w:tcPr>
          <w:p w14:paraId="2756C761" w14:textId="77777777" w:rsidR="001C384D" w:rsidRDefault="0013262B" w:rsidP="001C384D">
            <w:pPr>
              <w:jc w:val="center"/>
            </w:pPr>
            <w:r>
              <w:t>POP9I (in-</w:t>
            </w:r>
            <w:proofErr w:type="spellStart"/>
            <w:r>
              <w:t>vac</w:t>
            </w:r>
            <w:proofErr w:type="spellEnd"/>
            <w:r>
              <w:t>)</w:t>
            </w:r>
          </w:p>
        </w:tc>
        <w:tc>
          <w:tcPr>
            <w:tcW w:w="2205" w:type="dxa"/>
          </w:tcPr>
          <w:p w14:paraId="472BA3F6" w14:textId="77777777" w:rsidR="001C384D" w:rsidRDefault="00C141D3" w:rsidP="001C384D">
            <w:pPr>
              <w:jc w:val="center"/>
            </w:pPr>
            <w:r>
              <w:t>PRM</w:t>
            </w:r>
          </w:p>
        </w:tc>
        <w:tc>
          <w:tcPr>
            <w:tcW w:w="2835" w:type="dxa"/>
          </w:tcPr>
          <w:p w14:paraId="703DF865" w14:textId="6348A9F1" w:rsidR="001C384D" w:rsidRDefault="00911311" w:rsidP="001C384D">
            <w:pPr>
              <w:jc w:val="center"/>
            </w:pPr>
            <w:r>
              <w:t>8</w:t>
            </w:r>
            <w:r w:rsidR="00C141D3">
              <w:t>0 Hz</w:t>
            </w:r>
          </w:p>
        </w:tc>
      </w:tr>
      <w:tr w:rsidR="001C384D" w14:paraId="613DFF09" w14:textId="77777777" w:rsidTr="001C384D">
        <w:trPr>
          <w:trHeight w:val="278"/>
        </w:trPr>
        <w:tc>
          <w:tcPr>
            <w:tcW w:w="1825" w:type="dxa"/>
            <w:tcMar>
              <w:top w:w="29" w:type="dxa"/>
              <w:left w:w="115" w:type="dxa"/>
              <w:bottom w:w="29" w:type="dxa"/>
              <w:right w:w="115" w:type="dxa"/>
            </w:tcMar>
          </w:tcPr>
          <w:p w14:paraId="0744F6C5" w14:textId="77777777" w:rsidR="001C384D" w:rsidRDefault="001C384D" w:rsidP="001C384D">
            <w:pPr>
              <w:jc w:val="center"/>
            </w:pPr>
            <w:r>
              <w:t>SRCL</w:t>
            </w:r>
          </w:p>
        </w:tc>
        <w:tc>
          <w:tcPr>
            <w:tcW w:w="2610" w:type="dxa"/>
            <w:tcMar>
              <w:top w:w="29" w:type="dxa"/>
              <w:left w:w="115" w:type="dxa"/>
              <w:bottom w:w="29" w:type="dxa"/>
              <w:right w:w="115" w:type="dxa"/>
            </w:tcMar>
          </w:tcPr>
          <w:p w14:paraId="7BBBA5F3" w14:textId="77777777" w:rsidR="001C384D" w:rsidRDefault="0013262B" w:rsidP="001C384D">
            <w:pPr>
              <w:jc w:val="center"/>
            </w:pPr>
            <w:r>
              <w:t>POP: 9I &amp; 45I (in-</w:t>
            </w:r>
            <w:proofErr w:type="spellStart"/>
            <w:r>
              <w:t>vac</w:t>
            </w:r>
            <w:proofErr w:type="spellEnd"/>
            <w:r>
              <w:t>)</w:t>
            </w:r>
          </w:p>
        </w:tc>
        <w:tc>
          <w:tcPr>
            <w:tcW w:w="2205" w:type="dxa"/>
          </w:tcPr>
          <w:p w14:paraId="68DA58EE" w14:textId="77777777" w:rsidR="001C384D" w:rsidRDefault="00C141D3" w:rsidP="001C384D">
            <w:pPr>
              <w:jc w:val="center"/>
            </w:pPr>
            <w:r>
              <w:t>SRM</w:t>
            </w:r>
          </w:p>
        </w:tc>
        <w:tc>
          <w:tcPr>
            <w:tcW w:w="2835" w:type="dxa"/>
          </w:tcPr>
          <w:p w14:paraId="1B9293D4" w14:textId="70FF52E2" w:rsidR="001C384D" w:rsidRDefault="00911311" w:rsidP="001C384D">
            <w:pPr>
              <w:jc w:val="center"/>
            </w:pPr>
            <w:r>
              <w:t>35</w:t>
            </w:r>
            <w:r w:rsidR="00C141D3">
              <w:t xml:space="preserve"> Hz</w:t>
            </w:r>
          </w:p>
        </w:tc>
      </w:tr>
    </w:tbl>
    <w:p w14:paraId="226DE000" w14:textId="77777777" w:rsidR="001C384D" w:rsidRPr="001C384D" w:rsidRDefault="001C384D" w:rsidP="00F31064"/>
    <w:p w14:paraId="6C3730C5" w14:textId="048F8766" w:rsidR="00753175" w:rsidRDefault="00753175" w:rsidP="00753175">
      <w:pPr>
        <w:keepNext/>
      </w:pPr>
    </w:p>
    <w:p w14:paraId="56FBDEA7" w14:textId="36C914BD" w:rsidR="0049600E" w:rsidRDefault="0049600E" w:rsidP="0013262B">
      <w:pPr>
        <w:spacing w:after="60"/>
        <w:jc w:val="both"/>
      </w:pPr>
      <w:r>
        <w:rPr>
          <w:b/>
          <w:i/>
        </w:rPr>
        <w:t xml:space="preserve">Power levels. </w:t>
      </w:r>
      <w:r w:rsidR="00CB62DC">
        <w:t>Here are the typical power levels in the interferometer.</w:t>
      </w:r>
    </w:p>
    <w:p w14:paraId="7F413ABF" w14:textId="77777777" w:rsidR="002C7727" w:rsidRDefault="002C7727" w:rsidP="0013262B">
      <w:pPr>
        <w:spacing w:after="60"/>
        <w:jc w:val="both"/>
      </w:pPr>
    </w:p>
    <w:tbl>
      <w:tblPr>
        <w:tblStyle w:val="MediumList1-Accent1"/>
        <w:tblW w:w="0" w:type="auto"/>
        <w:tblInd w:w="1278" w:type="dxa"/>
        <w:tblLook w:val="0600" w:firstRow="0" w:lastRow="0" w:firstColumn="0" w:lastColumn="0" w:noHBand="1" w:noVBand="1"/>
      </w:tblPr>
      <w:tblGrid>
        <w:gridCol w:w="2880"/>
        <w:gridCol w:w="3870"/>
      </w:tblGrid>
      <w:tr w:rsidR="002C7727" w14:paraId="2FBD19CE" w14:textId="77777777" w:rsidTr="00325B50">
        <w:tc>
          <w:tcPr>
            <w:tcW w:w="2880" w:type="dxa"/>
            <w:vAlign w:val="center"/>
          </w:tcPr>
          <w:p w14:paraId="15E50FEF" w14:textId="2B300E3B" w:rsidR="002C7727" w:rsidRDefault="002C7727" w:rsidP="00325B50">
            <w:pPr>
              <w:spacing w:after="60"/>
            </w:pPr>
            <w:r>
              <w:t>Input power to IMC</w:t>
            </w:r>
          </w:p>
        </w:tc>
        <w:tc>
          <w:tcPr>
            <w:tcW w:w="3870" w:type="dxa"/>
            <w:vAlign w:val="center"/>
          </w:tcPr>
          <w:p w14:paraId="0FA10803" w14:textId="6D9EC6E5" w:rsidR="002C7727" w:rsidRDefault="002C7727" w:rsidP="00325B50">
            <w:pPr>
              <w:spacing w:after="60"/>
              <w:jc w:val="center"/>
            </w:pPr>
            <w:r>
              <w:t>2.8 W typ.; has been operated at 8 W</w:t>
            </w:r>
          </w:p>
        </w:tc>
      </w:tr>
      <w:tr w:rsidR="002C7727" w14:paraId="3479CAD9" w14:textId="77777777" w:rsidTr="00325B50">
        <w:tc>
          <w:tcPr>
            <w:tcW w:w="2880" w:type="dxa"/>
            <w:vAlign w:val="center"/>
          </w:tcPr>
          <w:p w14:paraId="0493CEF4" w14:textId="04779F76" w:rsidR="002C7727" w:rsidRDefault="002C7727" w:rsidP="00325B50">
            <w:pPr>
              <w:spacing w:after="60"/>
            </w:pPr>
            <w:r>
              <w:t>Recycling gain</w:t>
            </w:r>
          </w:p>
        </w:tc>
        <w:tc>
          <w:tcPr>
            <w:tcW w:w="3870" w:type="dxa"/>
            <w:vAlign w:val="center"/>
          </w:tcPr>
          <w:p w14:paraId="35771552" w14:textId="7C2D1EE5" w:rsidR="002C7727" w:rsidRDefault="002C7727" w:rsidP="00325B50">
            <w:pPr>
              <w:spacing w:after="60"/>
              <w:jc w:val="center"/>
            </w:pPr>
            <w:r>
              <w:t>33-35</w:t>
            </w:r>
          </w:p>
        </w:tc>
      </w:tr>
      <w:tr w:rsidR="002C7727" w14:paraId="2C9CDB93" w14:textId="77777777" w:rsidTr="00325B50">
        <w:tc>
          <w:tcPr>
            <w:tcW w:w="2880" w:type="dxa"/>
            <w:vAlign w:val="center"/>
          </w:tcPr>
          <w:p w14:paraId="3F67BB6D" w14:textId="6A073DC3" w:rsidR="002C7727" w:rsidRDefault="002C7727" w:rsidP="00325B50">
            <w:pPr>
              <w:spacing w:after="60"/>
            </w:pPr>
            <w:r>
              <w:t>Reflected power</w:t>
            </w:r>
          </w:p>
        </w:tc>
        <w:tc>
          <w:tcPr>
            <w:tcW w:w="3870" w:type="dxa"/>
            <w:vAlign w:val="center"/>
          </w:tcPr>
          <w:p w14:paraId="098E2136" w14:textId="12544E28" w:rsidR="002C7727" w:rsidRDefault="002C7727" w:rsidP="00325B50">
            <w:pPr>
              <w:spacing w:after="60"/>
              <w:jc w:val="center"/>
            </w:pPr>
            <w:r>
              <w:t>&lt; 2%</w:t>
            </w:r>
            <w:r w:rsidR="005204E6">
              <w:t xml:space="preserve"> of input power</w:t>
            </w:r>
          </w:p>
        </w:tc>
      </w:tr>
      <w:tr w:rsidR="002C7727" w14:paraId="16D958CA" w14:textId="77777777" w:rsidTr="00325B50">
        <w:tc>
          <w:tcPr>
            <w:tcW w:w="2880" w:type="dxa"/>
            <w:vAlign w:val="center"/>
          </w:tcPr>
          <w:p w14:paraId="18A070C5" w14:textId="082DD9D0" w:rsidR="002C7727" w:rsidRDefault="002C7727" w:rsidP="00325B50">
            <w:pPr>
              <w:spacing w:after="60"/>
            </w:pPr>
            <w:r>
              <w:t>Arm buildup, relative to single arm</w:t>
            </w:r>
          </w:p>
        </w:tc>
        <w:tc>
          <w:tcPr>
            <w:tcW w:w="3870" w:type="dxa"/>
            <w:vAlign w:val="center"/>
          </w:tcPr>
          <w:p w14:paraId="5E12EB4A" w14:textId="6209AD85" w:rsidR="002C7727" w:rsidRDefault="002C7727" w:rsidP="00325B50">
            <w:pPr>
              <w:spacing w:after="60"/>
              <w:jc w:val="center"/>
            </w:pPr>
            <w:r>
              <w:t>1000-1100x</w:t>
            </w:r>
          </w:p>
        </w:tc>
      </w:tr>
      <w:tr w:rsidR="00325B50" w14:paraId="29F86ECC" w14:textId="77777777" w:rsidTr="00325B50">
        <w:tc>
          <w:tcPr>
            <w:tcW w:w="2880" w:type="dxa"/>
            <w:vAlign w:val="center"/>
          </w:tcPr>
          <w:p w14:paraId="3DDE82F4" w14:textId="3ABF49BF" w:rsidR="00325B50" w:rsidRDefault="00325B50" w:rsidP="00325B50">
            <w:pPr>
              <w:spacing w:after="60"/>
            </w:pPr>
            <w:r>
              <w:t>Contrast defect</w:t>
            </w:r>
          </w:p>
        </w:tc>
        <w:tc>
          <w:tcPr>
            <w:tcW w:w="3870" w:type="dxa"/>
            <w:vAlign w:val="center"/>
          </w:tcPr>
          <w:p w14:paraId="1C52A7B4" w14:textId="577D02B8" w:rsidR="00325B50" w:rsidRDefault="00325B50" w:rsidP="00325B50">
            <w:pPr>
              <w:spacing w:after="60"/>
              <w:jc w:val="center"/>
            </w:pPr>
            <w:r>
              <w:t>150 ppm</w:t>
            </w:r>
          </w:p>
        </w:tc>
      </w:tr>
    </w:tbl>
    <w:p w14:paraId="5AA107D2" w14:textId="77777777" w:rsidR="002C7727" w:rsidRPr="00CB62DC" w:rsidRDefault="002C7727" w:rsidP="0013262B">
      <w:pPr>
        <w:spacing w:after="60"/>
        <w:jc w:val="both"/>
      </w:pPr>
    </w:p>
    <w:p w14:paraId="21CD5572" w14:textId="646CD8F6" w:rsidR="00FB66D5" w:rsidRDefault="00FB66D5" w:rsidP="0028223E">
      <w:pPr>
        <w:spacing w:after="60"/>
        <w:jc w:val="both"/>
      </w:pPr>
      <w:r>
        <w:rPr>
          <w:b/>
          <w:i/>
        </w:rPr>
        <w:t>Alignment controls.</w:t>
      </w:r>
      <w:r>
        <w:t xml:space="preserve"> </w:t>
      </w:r>
      <w:r w:rsidR="00C06FD8">
        <w:t>For the long locks listed above, m</w:t>
      </w:r>
      <w:r w:rsidR="0028223E">
        <w:t xml:space="preserve">inimal alignment controls </w:t>
      </w:r>
      <w:r w:rsidR="00C06FD8">
        <w:t>were in use</w:t>
      </w:r>
      <w:r w:rsidR="0028223E">
        <w:t xml:space="preserve">. An AS port WFS (45 MHz, Q signal) fed back differentially to the ETMs, with a bandwidth of 150 </w:t>
      </w:r>
      <w:proofErr w:type="spellStart"/>
      <w:proofErr w:type="gramStart"/>
      <w:r w:rsidR="0028223E">
        <w:t>mHz</w:t>
      </w:r>
      <w:proofErr w:type="gramEnd"/>
      <w:r w:rsidR="0028223E">
        <w:t>.</w:t>
      </w:r>
      <w:proofErr w:type="spellEnd"/>
      <w:r w:rsidR="0028223E">
        <w:t xml:space="preserve"> Another </w:t>
      </w:r>
      <w:r w:rsidR="00C06FD8">
        <w:t>AS port WFS (36 MHz, Q signal) was</w:t>
      </w:r>
      <w:r w:rsidR="0028223E">
        <w:t xml:space="preserve"> used at times to control the BS, but further work is needed to make this robust. Recently the common ETM alignment has been controlled using REFL WFS signals, with low bandwidth (tens of </w:t>
      </w:r>
      <w:proofErr w:type="spellStart"/>
      <w:r w:rsidR="0028223E">
        <w:t>mHz</w:t>
      </w:r>
      <w:proofErr w:type="spellEnd"/>
      <w:r w:rsidR="0028223E">
        <w:t>).</w:t>
      </w:r>
    </w:p>
    <w:p w14:paraId="12F4764D" w14:textId="77777777" w:rsidR="00D3236B" w:rsidRDefault="00D3236B" w:rsidP="0028223E">
      <w:pPr>
        <w:spacing w:after="60"/>
        <w:jc w:val="both"/>
        <w:rPr>
          <w:i/>
        </w:rPr>
      </w:pPr>
    </w:p>
    <w:p w14:paraId="3ECC4F0D" w14:textId="476B26FD" w:rsidR="00C06FD8" w:rsidRDefault="00E7143E" w:rsidP="0028223E">
      <w:pPr>
        <w:spacing w:after="60"/>
        <w:jc w:val="both"/>
      </w:pPr>
      <w:r>
        <w:rPr>
          <w:i/>
        </w:rPr>
        <w:t>Update:</w:t>
      </w:r>
      <w:r>
        <w:t xml:space="preserve"> </w:t>
      </w:r>
      <w:r w:rsidR="00D3236B">
        <w:t>There was additional progress on a</w:t>
      </w:r>
      <w:r>
        <w:t>lignment controls</w:t>
      </w:r>
      <w:r w:rsidR="00D3236B">
        <w:t xml:space="preserve"> just</w:t>
      </w:r>
      <w:bookmarkStart w:id="0" w:name="_GoBack"/>
      <w:bookmarkEnd w:id="0"/>
      <w:r>
        <w:t xml:space="preserve"> </w:t>
      </w:r>
      <w:r w:rsidR="00D3236B">
        <w:t>at the end of February:</w:t>
      </w:r>
    </w:p>
    <w:p w14:paraId="7EE8AF5F" w14:textId="4250E300" w:rsidR="00D3236B" w:rsidRDefault="00D3236B" w:rsidP="00D3236B">
      <w:pPr>
        <w:pStyle w:val="ListParagraph"/>
        <w:numPr>
          <w:ilvl w:val="0"/>
          <w:numId w:val="6"/>
        </w:numPr>
        <w:spacing w:after="60"/>
        <w:jc w:val="both"/>
      </w:pPr>
      <w:r>
        <w:t>Differential ETM control for pitch increased to a 3 Hz bandwidth</w:t>
      </w:r>
    </w:p>
    <w:p w14:paraId="68AFFB84" w14:textId="7CB9DEB0" w:rsidR="00D3236B" w:rsidRDefault="00D3236B" w:rsidP="00D3236B">
      <w:pPr>
        <w:pStyle w:val="ListParagraph"/>
        <w:numPr>
          <w:ilvl w:val="0"/>
          <w:numId w:val="6"/>
        </w:numPr>
        <w:spacing w:after="60"/>
        <w:jc w:val="both"/>
      </w:pPr>
      <w:r>
        <w:t>IM4 (input beam) controlled with low bandwidth using REFL WFS</w:t>
      </w:r>
    </w:p>
    <w:p w14:paraId="34214DFE" w14:textId="19DCE02C" w:rsidR="00D3236B" w:rsidRDefault="00D3236B" w:rsidP="00D3236B">
      <w:pPr>
        <w:pStyle w:val="ListParagraph"/>
        <w:numPr>
          <w:ilvl w:val="0"/>
          <w:numId w:val="6"/>
        </w:numPr>
        <w:spacing w:after="60"/>
        <w:jc w:val="both"/>
      </w:pPr>
      <w:r>
        <w:t>PR2 pitch controlled with low bandwidth using REFL WFS</w:t>
      </w:r>
    </w:p>
    <w:p w14:paraId="01A108D7" w14:textId="6866A3C2" w:rsidR="00D3236B" w:rsidRDefault="00D3236B" w:rsidP="00D3236B">
      <w:pPr>
        <w:pStyle w:val="ListParagraph"/>
        <w:numPr>
          <w:ilvl w:val="0"/>
          <w:numId w:val="6"/>
        </w:numPr>
        <w:spacing w:after="60"/>
        <w:jc w:val="both"/>
      </w:pPr>
      <w:r>
        <w:t>SRM pitch controlled with low bandwidth using AS36I WFS</w:t>
      </w:r>
    </w:p>
    <w:p w14:paraId="4990B713" w14:textId="44A5427C" w:rsidR="00D3236B" w:rsidRPr="00E7143E" w:rsidRDefault="00D3236B" w:rsidP="00D3236B">
      <w:pPr>
        <w:pStyle w:val="ListParagraph"/>
        <w:numPr>
          <w:ilvl w:val="0"/>
          <w:numId w:val="6"/>
        </w:numPr>
        <w:spacing w:after="60"/>
        <w:jc w:val="both"/>
      </w:pPr>
      <w:r>
        <w:t>BS pitch and yaw controlled with &gt;1 Hz bandwidth using AS36Q WFS</w:t>
      </w:r>
    </w:p>
    <w:p w14:paraId="5D53A89D" w14:textId="77777777" w:rsidR="00325300" w:rsidRDefault="00325300" w:rsidP="00706F67">
      <w:pPr>
        <w:pageBreakBefore/>
        <w:jc w:val="both"/>
      </w:pPr>
      <w:r>
        <w:rPr>
          <w:b/>
          <w:i/>
        </w:rPr>
        <w:lastRenderedPageBreak/>
        <w:t>Strain readout.</w:t>
      </w:r>
      <w:r>
        <w:t xml:space="preserve"> </w:t>
      </w:r>
      <w:r w:rsidR="00706F67">
        <w:t xml:space="preserve">The strain readout can come from either the AS port RF detector (in-air, detecting a few percent of the AS port light), or the OMC output detectors (DC readout). The latter is of course more sensitive at frequencies where shot noise is dominant. The DARM feedback loop, and thus the strain readout, is run on the RF detector at the beginning of a lock stretch, and is typically transitioned to DC readout after several minutes. </w:t>
      </w:r>
    </w:p>
    <w:p w14:paraId="6D7883B2" w14:textId="6831AE93" w:rsidR="00D139D6" w:rsidRDefault="00D139D6" w:rsidP="00D139D6">
      <w:pPr>
        <w:jc w:val="both"/>
      </w:pPr>
      <w:r>
        <w:t xml:space="preserve">For DC readout, the DARM offset is typically ~10 pm, giving </w:t>
      </w:r>
      <w:r w:rsidR="0028223E">
        <w:t>tens</w:t>
      </w:r>
      <w:r>
        <w:t xml:space="preserve"> of milliamps of total OMC transmission photodiode current. The OMC length is dither locked, with a dither frequency of several kHz. The OMC alignment is also controlled with dither sensing, using the tip-tilt output mirrors.</w:t>
      </w:r>
    </w:p>
    <w:p w14:paraId="43613CC0" w14:textId="3AA31F01" w:rsidR="00F458F3" w:rsidRDefault="00A97DB0" w:rsidP="00D139D6">
      <w:pPr>
        <w:jc w:val="both"/>
      </w:pPr>
      <w:r>
        <w:t>Calibration of the strain readout is still in progress</w:t>
      </w:r>
      <w:r w:rsidR="00817A1C">
        <w:t xml:space="preserve">. </w:t>
      </w:r>
      <w:r>
        <w:t xml:space="preserve">The free-swinging Michelson and the photon calibrator have both been used for calibration, and differences between them are being investigated. </w:t>
      </w:r>
      <w:r w:rsidR="00817A1C">
        <w:t>We estimate</w:t>
      </w:r>
      <w:r w:rsidR="00F458F3">
        <w:t xml:space="preserve"> the calibratio</w:t>
      </w:r>
      <w:r w:rsidR="00C141D3">
        <w:t>n</w:t>
      </w:r>
      <w:r>
        <w:t xml:space="preserve"> uncertainty is no better than 4</w:t>
      </w:r>
      <w:r w:rsidR="00C141D3">
        <w:t>0%.</w:t>
      </w:r>
      <w:r>
        <w:t xml:space="preserve"> The plot below</w:t>
      </w:r>
      <w:r w:rsidR="00F458F3">
        <w:t xml:space="preserve"> shows the DARM c</w:t>
      </w:r>
      <w:r>
        <w:t>alibrated spectrum from the 2015-02-26 lock, from LH</w:t>
      </w:r>
      <w:r w:rsidR="00F458F3">
        <w:t xml:space="preserve">O </w:t>
      </w:r>
      <w:proofErr w:type="spellStart"/>
      <w:r w:rsidR="00F458F3">
        <w:t>alog</w:t>
      </w:r>
      <w:proofErr w:type="spellEnd"/>
      <w:r w:rsidR="00F458F3">
        <w:t xml:space="preserve"> entry </w:t>
      </w:r>
      <w:hyperlink r:id="rId11" w:history="1">
        <w:r w:rsidRPr="00A97DB0">
          <w:rPr>
            <w:rStyle w:val="Hyperlink"/>
          </w:rPr>
          <w:t>16982</w:t>
        </w:r>
      </w:hyperlink>
      <w:r w:rsidR="00F458F3">
        <w:t>.</w:t>
      </w:r>
    </w:p>
    <w:p w14:paraId="0464599C" w14:textId="77777777" w:rsidR="00F458F3" w:rsidRDefault="00F458F3" w:rsidP="00D139D6">
      <w:pPr>
        <w:jc w:val="both"/>
      </w:pPr>
    </w:p>
    <w:p w14:paraId="18CE7091" w14:textId="4DDF717C" w:rsidR="00F458F3" w:rsidRPr="00325300" w:rsidRDefault="00A97DB0" w:rsidP="00D139D6">
      <w:pPr>
        <w:jc w:val="both"/>
      </w:pPr>
      <w:r>
        <w:rPr>
          <w:noProof/>
        </w:rPr>
        <w:drawing>
          <wp:inline distT="0" distB="0" distL="0" distR="0" wp14:anchorId="732FCBF9" wp14:editId="6D2B6D30">
            <wp:extent cx="5943600" cy="4578097"/>
            <wp:effectExtent l="0" t="0" r="0" b="0"/>
            <wp:docPr id="6" name="Picture 1" descr="ttps://alog.ligo-wa.caltech.edu/aLOG/uploads/16982_20150227154042_darm20150226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alog.ligo-wa.caltech.edu/aLOG/uploads/16982_20150227154042_darm20150226_fu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78097"/>
                    </a:xfrm>
                    <a:prstGeom prst="rect">
                      <a:avLst/>
                    </a:prstGeom>
                    <a:noFill/>
                    <a:ln>
                      <a:noFill/>
                    </a:ln>
                  </pic:spPr>
                </pic:pic>
              </a:graphicData>
            </a:graphic>
          </wp:inline>
        </w:drawing>
      </w:r>
    </w:p>
    <w:sectPr w:rsidR="00F458F3" w:rsidRPr="00325300" w:rsidSect="0013262B">
      <w:headerReference w:type="default" r:id="rId13"/>
      <w:footerReference w:type="even" r:id="rId14"/>
      <w:footerReference w:type="default" r:id="rId15"/>
      <w:pgSz w:w="12240" w:h="15840" w:code="1"/>
      <w:pgMar w:top="1440" w:right="1440" w:bottom="1152" w:left="144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FC1C6" w14:textId="77777777" w:rsidR="00E7143E" w:rsidRDefault="00E7143E">
      <w:r>
        <w:separator/>
      </w:r>
    </w:p>
  </w:endnote>
  <w:endnote w:type="continuationSeparator" w:id="0">
    <w:p w14:paraId="6C7B23BB" w14:textId="77777777" w:rsidR="00E7143E" w:rsidRDefault="00E7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2C59" w14:textId="77777777" w:rsidR="00E7143E" w:rsidRDefault="00E7143E" w:rsidP="00787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2C521" w14:textId="77777777" w:rsidR="00E7143E" w:rsidRDefault="00E7143E" w:rsidP="00551C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365D" w14:textId="77777777" w:rsidR="00E7143E" w:rsidRDefault="00E7143E" w:rsidP="00787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36B">
      <w:rPr>
        <w:rStyle w:val="PageNumber"/>
        <w:noProof/>
      </w:rPr>
      <w:t>2</w:t>
    </w:r>
    <w:r>
      <w:rPr>
        <w:rStyle w:val="PageNumber"/>
      </w:rPr>
      <w:fldChar w:fldCharType="end"/>
    </w:r>
  </w:p>
  <w:p w14:paraId="2B83C58C" w14:textId="77777777" w:rsidR="00E7143E" w:rsidRDefault="00E7143E" w:rsidP="00551CAF">
    <w:pPr>
      <w:pStyle w:val="Footer"/>
      <w:ind w:right="360"/>
      <w:rPr>
        <w:rFonts w:ascii="Arial" w:hAnsi="Arial" w:cs="Arial"/>
        <w:i/>
        <w:iCs/>
      </w:rPr>
    </w:pPr>
  </w:p>
  <w:p w14:paraId="793E47E0" w14:textId="77777777" w:rsidR="00E7143E" w:rsidRDefault="00E7143E" w:rsidP="00D961DE">
    <w:pPr>
      <w:pStyle w:val="Footer"/>
      <w:jc w:val="center"/>
      <w:rPr>
        <w:rFonts w:ascii="Arial" w:hAnsi="Arial" w:cs="Arial"/>
        <w:i/>
        <w:iCs/>
      </w:rPr>
    </w:pPr>
  </w:p>
  <w:p w14:paraId="6558492B" w14:textId="77777777" w:rsidR="00E7143E" w:rsidRPr="00B5781C" w:rsidRDefault="00E7143E" w:rsidP="00D961DE">
    <w:pPr>
      <w:pStyle w:val="Footer"/>
      <w:jc w:val="center"/>
      <w:rPr>
        <w:rFonts w:ascii="Arial" w:hAnsi="Arial" w:cs="Arial"/>
        <w:i/>
        <w:iCs/>
        <w:sz w:val="18"/>
        <w:szCs w:val="18"/>
      </w:rPr>
    </w:pPr>
    <w:r>
      <w:rPr>
        <w:sz w:val="18"/>
        <w:szCs w:val="18"/>
      </w:rPr>
      <w:t xml:space="preserve">Form </w:t>
    </w:r>
    <w:r w:rsidRPr="00B5781C">
      <w:rPr>
        <w:sz w:val="18"/>
        <w:szCs w:val="18"/>
      </w:rPr>
      <w:t>F0900023-v1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84F4D" w14:textId="77777777" w:rsidR="00E7143E" w:rsidRDefault="00E7143E">
      <w:r>
        <w:separator/>
      </w:r>
    </w:p>
  </w:footnote>
  <w:footnote w:type="continuationSeparator" w:id="0">
    <w:p w14:paraId="2AA6AA41" w14:textId="77777777" w:rsidR="00E7143E" w:rsidRDefault="00E714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849A" w14:textId="77777777" w:rsidR="00E7143E" w:rsidRDefault="00E7143E">
    <w:pPr>
      <w:pStyle w:val="Header"/>
    </w:pPr>
    <w:r>
      <w:rPr>
        <w:noProof/>
      </w:rPr>
      <mc:AlternateContent>
        <mc:Choice Requires="wps">
          <w:drawing>
            <wp:anchor distT="0" distB="0" distL="114300" distR="114300" simplePos="0" relativeHeight="251658240" behindDoc="0" locked="0" layoutInCell="1" allowOverlap="1" wp14:anchorId="410185F9" wp14:editId="179DD7E9">
              <wp:simplePos x="0" y="0"/>
              <wp:positionH relativeFrom="column">
                <wp:posOffset>4914900</wp:posOffset>
              </wp:positionH>
              <wp:positionV relativeFrom="paragraph">
                <wp:posOffset>-228600</wp:posOffset>
              </wp:positionV>
              <wp:extent cx="11430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985E" w14:textId="65F77285" w:rsidR="00E7143E" w:rsidRPr="00954E1F" w:rsidRDefault="00E7143E" w:rsidP="00551CAF">
                          <w:pPr>
                            <w:jc w:val="right"/>
                            <w:rPr>
                              <w:rFonts w:asciiTheme="majorHAnsi" w:hAnsiTheme="majorHAnsi"/>
                              <w:sz w:val="22"/>
                            </w:rPr>
                          </w:pPr>
                          <w:r>
                            <w:rPr>
                              <w:rFonts w:asciiTheme="majorHAnsi" w:hAnsiTheme="majorHAnsi"/>
                              <w:sz w:val="22"/>
                            </w:rPr>
                            <w:t>L1500028</w:t>
                          </w:r>
                          <w:r w:rsidRPr="00954E1F">
                            <w:rPr>
                              <w:rFonts w:asciiTheme="majorHAnsi" w:hAnsiTheme="majorHAnsi"/>
                              <w:sz w:val="22"/>
                            </w:rPr>
                            <w:t>-v1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87pt;margin-top:-17.9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" filled="f" stroked="f">
              <v:textbox inset=",7.2pt,,7.2pt">
                <w:txbxContent>
                  <w:p w14:paraId="47C0985E" w14:textId="65F77285" w:rsidR="00E7143E" w:rsidRPr="00954E1F" w:rsidRDefault="00E7143E" w:rsidP="00551CAF">
                    <w:pPr>
                      <w:jc w:val="right"/>
                      <w:rPr>
                        <w:rFonts w:asciiTheme="majorHAnsi" w:hAnsiTheme="majorHAnsi"/>
                        <w:sz w:val="22"/>
                      </w:rPr>
                    </w:pPr>
                    <w:r>
                      <w:rPr>
                        <w:rFonts w:asciiTheme="majorHAnsi" w:hAnsiTheme="majorHAnsi"/>
                        <w:sz w:val="22"/>
                      </w:rPr>
                      <w:t>L1500028</w:t>
                    </w:r>
                    <w:r w:rsidRPr="00954E1F">
                      <w:rPr>
                        <w:rFonts w:asciiTheme="majorHAnsi" w:hAnsiTheme="majorHAnsi"/>
                        <w:sz w:val="22"/>
                      </w:rPr>
                      <w:t>-v1</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57A"/>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9127E6"/>
    <w:multiLevelType w:val="hybridMultilevel"/>
    <w:tmpl w:val="202C7C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55403"/>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9E602D"/>
    <w:multiLevelType w:val="hybridMultilevel"/>
    <w:tmpl w:val="B7327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34C6F"/>
    <w:multiLevelType w:val="hybridMultilevel"/>
    <w:tmpl w:val="0FF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60E4E"/>
    <w:multiLevelType w:val="hybridMultilevel"/>
    <w:tmpl w:val="D8AA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17EA3"/>
    <w:rsid w:val="0004198B"/>
    <w:rsid w:val="00042546"/>
    <w:rsid w:val="00074F11"/>
    <w:rsid w:val="000A0E02"/>
    <w:rsid w:val="000C7EAB"/>
    <w:rsid w:val="001004C4"/>
    <w:rsid w:val="00120DC4"/>
    <w:rsid w:val="0013262B"/>
    <w:rsid w:val="001374F9"/>
    <w:rsid w:val="0014465C"/>
    <w:rsid w:val="0015109B"/>
    <w:rsid w:val="00151600"/>
    <w:rsid w:val="00190A86"/>
    <w:rsid w:val="001B568C"/>
    <w:rsid w:val="001C384D"/>
    <w:rsid w:val="002729B0"/>
    <w:rsid w:val="0028223E"/>
    <w:rsid w:val="002968A5"/>
    <w:rsid w:val="002A4634"/>
    <w:rsid w:val="002B2A8C"/>
    <w:rsid w:val="002C7727"/>
    <w:rsid w:val="002E67EC"/>
    <w:rsid w:val="002F2A5A"/>
    <w:rsid w:val="002F3D88"/>
    <w:rsid w:val="00325300"/>
    <w:rsid w:val="00325B50"/>
    <w:rsid w:val="003664C9"/>
    <w:rsid w:val="0037033D"/>
    <w:rsid w:val="0038610D"/>
    <w:rsid w:val="00392BAF"/>
    <w:rsid w:val="003D38B0"/>
    <w:rsid w:val="003F08B3"/>
    <w:rsid w:val="00402AF6"/>
    <w:rsid w:val="0041018F"/>
    <w:rsid w:val="00416641"/>
    <w:rsid w:val="00453396"/>
    <w:rsid w:val="00480FD7"/>
    <w:rsid w:val="0049600E"/>
    <w:rsid w:val="004A06B5"/>
    <w:rsid w:val="004B1730"/>
    <w:rsid w:val="004C3A3E"/>
    <w:rsid w:val="0050161F"/>
    <w:rsid w:val="0050253D"/>
    <w:rsid w:val="005204E6"/>
    <w:rsid w:val="005228B2"/>
    <w:rsid w:val="0054250C"/>
    <w:rsid w:val="005452C1"/>
    <w:rsid w:val="00551CAF"/>
    <w:rsid w:val="00556333"/>
    <w:rsid w:val="00563867"/>
    <w:rsid w:val="005D3EC9"/>
    <w:rsid w:val="00603739"/>
    <w:rsid w:val="006E6503"/>
    <w:rsid w:val="00706F67"/>
    <w:rsid w:val="00716181"/>
    <w:rsid w:val="00753175"/>
    <w:rsid w:val="007679D8"/>
    <w:rsid w:val="0078711A"/>
    <w:rsid w:val="007D1336"/>
    <w:rsid w:val="00817A1C"/>
    <w:rsid w:val="008207DE"/>
    <w:rsid w:val="00840C58"/>
    <w:rsid w:val="0087517C"/>
    <w:rsid w:val="008D2002"/>
    <w:rsid w:val="008E1AF9"/>
    <w:rsid w:val="00911311"/>
    <w:rsid w:val="00954E1F"/>
    <w:rsid w:val="009C67B7"/>
    <w:rsid w:val="00A20A5C"/>
    <w:rsid w:val="00A742CA"/>
    <w:rsid w:val="00A97DB0"/>
    <w:rsid w:val="00AA52FF"/>
    <w:rsid w:val="00AB483B"/>
    <w:rsid w:val="00AB7959"/>
    <w:rsid w:val="00AC1805"/>
    <w:rsid w:val="00AD17A4"/>
    <w:rsid w:val="00AE02B0"/>
    <w:rsid w:val="00B255EF"/>
    <w:rsid w:val="00B34594"/>
    <w:rsid w:val="00B5781C"/>
    <w:rsid w:val="00B628B9"/>
    <w:rsid w:val="00B84C63"/>
    <w:rsid w:val="00BC4C91"/>
    <w:rsid w:val="00BD065B"/>
    <w:rsid w:val="00BD2FC0"/>
    <w:rsid w:val="00BE3E19"/>
    <w:rsid w:val="00BF0956"/>
    <w:rsid w:val="00BF5E06"/>
    <w:rsid w:val="00C06FD8"/>
    <w:rsid w:val="00C07E5B"/>
    <w:rsid w:val="00C141D3"/>
    <w:rsid w:val="00C96E45"/>
    <w:rsid w:val="00CB62DC"/>
    <w:rsid w:val="00CC44F8"/>
    <w:rsid w:val="00D0134C"/>
    <w:rsid w:val="00D116E2"/>
    <w:rsid w:val="00D12801"/>
    <w:rsid w:val="00D139D6"/>
    <w:rsid w:val="00D3236B"/>
    <w:rsid w:val="00D52801"/>
    <w:rsid w:val="00D80052"/>
    <w:rsid w:val="00D9491F"/>
    <w:rsid w:val="00D961DE"/>
    <w:rsid w:val="00DA1CB7"/>
    <w:rsid w:val="00DA736B"/>
    <w:rsid w:val="00DB2D7F"/>
    <w:rsid w:val="00DD367D"/>
    <w:rsid w:val="00DD766E"/>
    <w:rsid w:val="00DE72BD"/>
    <w:rsid w:val="00E07274"/>
    <w:rsid w:val="00E24CC3"/>
    <w:rsid w:val="00E416F0"/>
    <w:rsid w:val="00E56BD1"/>
    <w:rsid w:val="00E7143E"/>
    <w:rsid w:val="00EA5DE7"/>
    <w:rsid w:val="00EC24E9"/>
    <w:rsid w:val="00EE4EAC"/>
    <w:rsid w:val="00EE6411"/>
    <w:rsid w:val="00EF19B8"/>
    <w:rsid w:val="00EF47C7"/>
    <w:rsid w:val="00F0034F"/>
    <w:rsid w:val="00F07999"/>
    <w:rsid w:val="00F31064"/>
    <w:rsid w:val="00F458F3"/>
    <w:rsid w:val="00F70C26"/>
    <w:rsid w:val="00F753FE"/>
    <w:rsid w:val="00FA7BA0"/>
    <w:rsid w:val="00FB2248"/>
    <w:rsid w:val="00FB48E9"/>
    <w:rsid w:val="00FB66D5"/>
    <w:rsid w:val="00FD527B"/>
    <w:rsid w:val="00FF0D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08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D88"/>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sz w:val="22"/>
      <w:szCs w:val="22"/>
    </w:rPr>
  </w:style>
  <w:style w:type="paragraph" w:styleId="TOC2">
    <w:name w:val="toc 2"/>
    <w:basedOn w:val="Normal"/>
    <w:next w:val="Normal"/>
    <w:autoRedefine/>
    <w:uiPriority w:val="39"/>
    <w:rsid w:val="00F753FE"/>
    <w:pPr>
      <w:ind w:left="240"/>
    </w:pPr>
    <w:rPr>
      <w:rFonts w:asciiTheme="minorHAnsi" w:hAnsiTheme="minorHAnsi"/>
      <w:i/>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pPr>
      <w:ind w:left="720"/>
    </w:pPr>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ind w:left="720"/>
      <w:contextualSpacing/>
    </w:pPr>
  </w:style>
  <w:style w:type="character" w:styleId="Hyperlink">
    <w:name w:val="Hyperlink"/>
    <w:basedOn w:val="DefaultParagraphFont"/>
    <w:rsid w:val="0014465C"/>
    <w:rPr>
      <w:color w:val="0000FF" w:themeColor="hyperlink"/>
      <w:u w:val="single"/>
    </w:rPr>
  </w:style>
  <w:style w:type="table" w:styleId="LightShading">
    <w:name w:val="Light Shading"/>
    <w:basedOn w:val="TableNormal"/>
    <w:uiPriority w:val="60"/>
    <w:rsid w:val="0038610D"/>
    <w:rPr>
      <w:rFonts w:eastAsiaTheme="minorEastAsia" w:cstheme="minorBidi"/>
      <w:color w:val="000000" w:themeColor="text1" w:themeShade="BF"/>
      <w:sz w:val="22"/>
      <w:szCs w:val="22"/>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753175"/>
    <w:pPr>
      <w:spacing w:after="200"/>
    </w:pPr>
    <w:rPr>
      <w:b/>
      <w:bCs/>
      <w:color w:val="4F81BD" w:themeColor="accent1"/>
      <w:sz w:val="18"/>
      <w:szCs w:val="18"/>
    </w:rPr>
  </w:style>
  <w:style w:type="character" w:styleId="PageNumber">
    <w:name w:val="page number"/>
    <w:basedOn w:val="DefaultParagraphFont"/>
    <w:rsid w:val="00551CAF"/>
  </w:style>
  <w:style w:type="character" w:styleId="FollowedHyperlink">
    <w:name w:val="FollowedHyperlink"/>
    <w:basedOn w:val="DefaultParagraphFont"/>
    <w:rsid w:val="00D12801"/>
    <w:rPr>
      <w:color w:val="800080" w:themeColor="followedHyperlink"/>
      <w:u w:val="single"/>
    </w:rPr>
  </w:style>
  <w:style w:type="table" w:styleId="TableGrid">
    <w:name w:val="Table Grid"/>
    <w:basedOn w:val="TableNormal"/>
    <w:rsid w:val="002C7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2C772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D88"/>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sz w:val="22"/>
      <w:szCs w:val="22"/>
    </w:rPr>
  </w:style>
  <w:style w:type="paragraph" w:styleId="TOC2">
    <w:name w:val="toc 2"/>
    <w:basedOn w:val="Normal"/>
    <w:next w:val="Normal"/>
    <w:autoRedefine/>
    <w:uiPriority w:val="39"/>
    <w:rsid w:val="00F753FE"/>
    <w:pPr>
      <w:ind w:left="240"/>
    </w:pPr>
    <w:rPr>
      <w:rFonts w:asciiTheme="minorHAnsi" w:hAnsiTheme="minorHAnsi"/>
      <w:i/>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pPr>
      <w:ind w:left="720"/>
    </w:pPr>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ind w:left="720"/>
      <w:contextualSpacing/>
    </w:pPr>
  </w:style>
  <w:style w:type="character" w:styleId="Hyperlink">
    <w:name w:val="Hyperlink"/>
    <w:basedOn w:val="DefaultParagraphFont"/>
    <w:rsid w:val="0014465C"/>
    <w:rPr>
      <w:color w:val="0000FF" w:themeColor="hyperlink"/>
      <w:u w:val="single"/>
    </w:rPr>
  </w:style>
  <w:style w:type="table" w:styleId="LightShading">
    <w:name w:val="Light Shading"/>
    <w:basedOn w:val="TableNormal"/>
    <w:uiPriority w:val="60"/>
    <w:rsid w:val="0038610D"/>
    <w:rPr>
      <w:rFonts w:eastAsiaTheme="minorEastAsia" w:cstheme="minorBidi"/>
      <w:color w:val="000000" w:themeColor="text1" w:themeShade="BF"/>
      <w:sz w:val="22"/>
      <w:szCs w:val="22"/>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753175"/>
    <w:pPr>
      <w:spacing w:after="200"/>
    </w:pPr>
    <w:rPr>
      <w:b/>
      <w:bCs/>
      <w:color w:val="4F81BD" w:themeColor="accent1"/>
      <w:sz w:val="18"/>
      <w:szCs w:val="18"/>
    </w:rPr>
  </w:style>
  <w:style w:type="character" w:styleId="PageNumber">
    <w:name w:val="page number"/>
    <w:basedOn w:val="DefaultParagraphFont"/>
    <w:rsid w:val="00551CAF"/>
  </w:style>
  <w:style w:type="character" w:styleId="FollowedHyperlink">
    <w:name w:val="FollowedHyperlink"/>
    <w:basedOn w:val="DefaultParagraphFont"/>
    <w:rsid w:val="00D12801"/>
    <w:rPr>
      <w:color w:val="800080" w:themeColor="followedHyperlink"/>
      <w:u w:val="single"/>
    </w:rPr>
  </w:style>
  <w:style w:type="table" w:styleId="TableGrid">
    <w:name w:val="Table Grid"/>
    <w:basedOn w:val="TableNormal"/>
    <w:rsid w:val="002C7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2C772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log.ligo-wa.caltech.edu/aLOG/index.php?callRep=16982"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s://alog.ligo-wa.caltech.edu/aLOG/index.php?callRep=16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11E7-1038-E44B-B849-321AAC0A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608</Words>
  <Characters>3470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 Wood</dc:creator>
  <cp:keywords/>
  <dc:description/>
  <cp:lastModifiedBy>Peter Fritschel User</cp:lastModifiedBy>
  <cp:revision>7</cp:revision>
  <cp:lastPrinted>2014-07-25T14:30:00Z</cp:lastPrinted>
  <dcterms:created xsi:type="dcterms:W3CDTF">2015-02-27T14:54:00Z</dcterms:created>
  <dcterms:modified xsi:type="dcterms:W3CDTF">2015-03-02T19:27:00Z</dcterms:modified>
</cp:coreProperties>
</file>