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1ED" w:rsidRPr="00016832" w:rsidRDefault="000371ED" w:rsidP="000371ED">
      <w:pPr>
        <w:contextualSpacing/>
        <w:jc w:val="center"/>
      </w:pPr>
      <w:bookmarkStart w:id="0" w:name="_Toc69785569"/>
      <w:bookmarkStart w:id="1" w:name="_Toc69787450"/>
      <w:bookmarkStart w:id="2" w:name="_Toc69787859"/>
      <w:bookmarkStart w:id="3" w:name="_Toc69796478"/>
      <w:bookmarkStart w:id="4" w:name="_Toc69797551"/>
      <w:bookmarkStart w:id="5" w:name="_GoBack"/>
      <w:bookmarkEnd w:id="5"/>
      <w:r w:rsidRPr="00016832">
        <w:t>LASER INTERFEROMETER GRAVITATIONAL WAVE OBSERVATORY</w:t>
      </w:r>
      <w:bookmarkEnd w:id="0"/>
      <w:bookmarkEnd w:id="1"/>
      <w:bookmarkEnd w:id="2"/>
      <w:bookmarkEnd w:id="3"/>
      <w:bookmarkEnd w:id="4"/>
    </w:p>
    <w:p w:rsidR="000371ED" w:rsidRPr="00016832" w:rsidRDefault="000371ED" w:rsidP="000371ED">
      <w:pPr>
        <w:contextualSpacing/>
        <w:jc w:val="center"/>
      </w:pPr>
      <w:bookmarkStart w:id="6" w:name="_Toc69785570"/>
      <w:bookmarkStart w:id="7" w:name="_Toc69787451"/>
      <w:bookmarkStart w:id="8" w:name="_Toc69787860"/>
      <w:bookmarkStart w:id="9" w:name="_Toc69796479"/>
      <w:bookmarkStart w:id="10" w:name="_Toc69797552"/>
      <w:r w:rsidRPr="00016832">
        <w:t>CALIFORNIA INSTITUTE OF TECHNOLOGY</w:t>
      </w:r>
      <w:bookmarkEnd w:id="6"/>
      <w:bookmarkEnd w:id="7"/>
      <w:bookmarkEnd w:id="8"/>
      <w:bookmarkEnd w:id="9"/>
      <w:bookmarkEnd w:id="10"/>
    </w:p>
    <w:p w:rsidR="000371ED" w:rsidRPr="00016832" w:rsidRDefault="000371ED" w:rsidP="000371ED">
      <w:pPr>
        <w:contextualSpacing/>
        <w:jc w:val="center"/>
      </w:pPr>
      <w:bookmarkStart w:id="11" w:name="_Toc69785571"/>
      <w:bookmarkStart w:id="12" w:name="_Toc69787452"/>
      <w:bookmarkStart w:id="13" w:name="_Toc69787861"/>
      <w:bookmarkStart w:id="14" w:name="_Toc69796480"/>
      <w:bookmarkStart w:id="15" w:name="_Toc69797553"/>
      <w:r w:rsidRPr="00016832">
        <w:t>MAS</w:t>
      </w:r>
      <w:r w:rsidR="00375550">
        <w:t>S</w:t>
      </w:r>
      <w:r w:rsidRPr="00016832">
        <w:t>ACHUSETTS INSTITUTE OF TECHNOLOGY</w:t>
      </w:r>
      <w:bookmarkEnd w:id="11"/>
      <w:bookmarkEnd w:id="12"/>
      <w:bookmarkEnd w:id="13"/>
      <w:bookmarkEnd w:id="14"/>
      <w:bookmarkEnd w:id="15"/>
    </w:p>
    <w:tbl>
      <w:tblPr>
        <w:tblpPr w:leftFromText="180" w:rightFromText="180" w:vertAnchor="page" w:horzAnchor="margin" w:tblpXSpec="center" w:tblpY="3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1"/>
      </w:tblGrid>
      <w:tr w:rsidR="000371ED" w:rsidRPr="00016832" w:rsidTr="00AB1C0E">
        <w:trPr>
          <w:trHeight w:val="707"/>
        </w:trPr>
        <w:tc>
          <w:tcPr>
            <w:tcW w:w="7731" w:type="dxa"/>
          </w:tcPr>
          <w:p w:rsidR="000371ED" w:rsidRPr="00016832" w:rsidRDefault="000371ED" w:rsidP="00546782">
            <w:pPr>
              <w:jc w:val="center"/>
              <w:rPr>
                <w:color w:val="FF0000"/>
              </w:rPr>
            </w:pPr>
            <w:bookmarkStart w:id="16" w:name="_Toc69785572"/>
            <w:bookmarkStart w:id="17" w:name="_Toc69787453"/>
            <w:bookmarkStart w:id="18" w:name="_Toc69787862"/>
            <w:bookmarkStart w:id="19" w:name="_Toc69796481"/>
            <w:bookmarkStart w:id="20" w:name="_Toc69797554"/>
            <w:r w:rsidRPr="00016832">
              <w:t xml:space="preserve">Laser SOP            </w:t>
            </w:r>
            <w:r w:rsidRPr="00016832">
              <w:rPr>
                <w:b/>
                <w:bCs/>
              </w:rPr>
              <w:t xml:space="preserve"> </w:t>
            </w:r>
            <w:r w:rsidRPr="00016832">
              <w:rPr>
                <w:bCs/>
              </w:rPr>
              <w:t>LIGO-M</w:t>
            </w:r>
            <w:r w:rsidR="00546782">
              <w:rPr>
                <w:bCs/>
              </w:rPr>
              <w:t>1300574</w:t>
            </w:r>
            <w:r w:rsidRPr="00016832">
              <w:rPr>
                <w:bCs/>
              </w:rPr>
              <w:t>-v</w:t>
            </w:r>
            <w:r w:rsidR="00D95A79">
              <w:rPr>
                <w:bCs/>
              </w:rPr>
              <w:t>1</w:t>
            </w:r>
            <w:r w:rsidRPr="00016832">
              <w:t xml:space="preserve">     </w:t>
            </w:r>
            <w:bookmarkEnd w:id="16"/>
            <w:bookmarkEnd w:id="17"/>
            <w:bookmarkEnd w:id="18"/>
            <w:bookmarkEnd w:id="19"/>
            <w:bookmarkEnd w:id="20"/>
            <w:r w:rsidRPr="00016832">
              <w:t xml:space="preserve">      </w:t>
            </w:r>
            <w:r w:rsidR="004466B1">
              <w:t>16</w:t>
            </w:r>
            <w:r w:rsidR="00A75C0A">
              <w:t xml:space="preserve"> </w:t>
            </w:r>
            <w:r w:rsidR="00683A38">
              <w:t>December 2013</w:t>
            </w:r>
          </w:p>
        </w:tc>
      </w:tr>
      <w:tr w:rsidR="000371ED" w:rsidRPr="00016832" w:rsidTr="00AB1C0E">
        <w:trPr>
          <w:trHeight w:val="1520"/>
        </w:trPr>
        <w:tc>
          <w:tcPr>
            <w:tcW w:w="7731" w:type="dxa"/>
          </w:tcPr>
          <w:p w:rsidR="000371ED" w:rsidRPr="006609F7" w:rsidRDefault="000371ED" w:rsidP="00AB1C0E"/>
          <w:p w:rsidR="000371ED" w:rsidRPr="00A21901" w:rsidRDefault="00683A38" w:rsidP="00AB1C0E">
            <w:pPr>
              <w:jc w:val="center"/>
              <w:rPr>
                <w:b/>
                <w:sz w:val="44"/>
              </w:rPr>
            </w:pPr>
            <w:r>
              <w:rPr>
                <w:b/>
                <w:sz w:val="44"/>
              </w:rPr>
              <w:t xml:space="preserve">Temporary </w:t>
            </w:r>
            <w:r w:rsidR="000371ED" w:rsidRPr="00A21901">
              <w:rPr>
                <w:b/>
                <w:sz w:val="44"/>
              </w:rPr>
              <w:t>SOP</w:t>
            </w:r>
            <w:r>
              <w:rPr>
                <w:b/>
                <w:sz w:val="44"/>
              </w:rPr>
              <w:t xml:space="preserve"> for LLO Photon Calibrator alignment</w:t>
            </w:r>
          </w:p>
          <w:p w:rsidR="000371ED" w:rsidRPr="006609F7" w:rsidRDefault="000371ED" w:rsidP="00AB1C0E"/>
        </w:tc>
      </w:tr>
      <w:tr w:rsidR="000371ED" w:rsidRPr="00016832" w:rsidTr="00AB1C0E">
        <w:trPr>
          <w:trHeight w:val="971"/>
        </w:trPr>
        <w:tc>
          <w:tcPr>
            <w:tcW w:w="7731" w:type="dxa"/>
          </w:tcPr>
          <w:p w:rsidR="000371ED" w:rsidRDefault="000371ED" w:rsidP="00AB1C0E">
            <w:pPr>
              <w:jc w:val="center"/>
            </w:pPr>
            <w:r w:rsidRPr="00016832">
              <w:t>Submitted By:</w:t>
            </w:r>
          </w:p>
          <w:p w:rsidR="000371ED" w:rsidRPr="00016832" w:rsidRDefault="00683A38" w:rsidP="00DC6AB4">
            <w:pPr>
              <w:jc w:val="center"/>
            </w:pPr>
            <w:r>
              <w:t>Christopher Guido, Richard Savage</w:t>
            </w:r>
          </w:p>
        </w:tc>
      </w:tr>
    </w:tbl>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E21EE4">
      <w:pPr>
        <w:ind w:left="1440"/>
        <w:contextualSpacing/>
      </w:pPr>
      <w:r w:rsidRPr="00016832">
        <w:t>LIGO Hanford Observatory</w:t>
      </w:r>
      <w:r w:rsidRPr="00016832">
        <w:tab/>
      </w:r>
      <w:r w:rsidRPr="00016832">
        <w:tab/>
      </w:r>
      <w:r w:rsidRPr="00016832">
        <w:tab/>
        <w:t>LIGO Livingston Observatory</w:t>
      </w:r>
    </w:p>
    <w:p w:rsidR="000371ED" w:rsidRPr="00016832" w:rsidRDefault="000371ED" w:rsidP="00E21EE4">
      <w:pPr>
        <w:ind w:left="1440"/>
        <w:contextualSpacing/>
      </w:pPr>
      <w:r w:rsidRPr="00016832">
        <w:t>P.O. Box 159</w:t>
      </w:r>
      <w:r w:rsidRPr="00016832">
        <w:tab/>
      </w:r>
      <w:r w:rsidRPr="00016832">
        <w:tab/>
      </w:r>
      <w:r w:rsidRPr="00016832">
        <w:tab/>
      </w:r>
      <w:r w:rsidRPr="00016832">
        <w:tab/>
      </w:r>
      <w:r w:rsidRPr="00016832">
        <w:tab/>
        <w:t>19100 LIGO Lane</w:t>
      </w:r>
    </w:p>
    <w:p w:rsidR="000371ED" w:rsidRPr="00016832" w:rsidRDefault="000371ED" w:rsidP="00E21EE4">
      <w:pPr>
        <w:ind w:left="1440"/>
        <w:contextualSpacing/>
      </w:pPr>
      <w:r w:rsidRPr="00016832">
        <w:t>Richland, WA 99352</w:t>
      </w:r>
      <w:r w:rsidRPr="00016832">
        <w:tab/>
      </w:r>
      <w:r w:rsidRPr="00016832">
        <w:tab/>
      </w:r>
      <w:r w:rsidRPr="00016832">
        <w:tab/>
      </w:r>
      <w:r w:rsidRPr="00016832">
        <w:tab/>
        <w:t>Livingston, LA 70754</w:t>
      </w:r>
    </w:p>
    <w:p w:rsidR="000371ED" w:rsidRPr="00016832" w:rsidRDefault="000371ED" w:rsidP="00E21EE4">
      <w:pPr>
        <w:ind w:left="1440"/>
        <w:contextualSpacing/>
      </w:pPr>
      <w:r w:rsidRPr="00016832">
        <w:t>Phone (509) 372-8106</w:t>
      </w:r>
      <w:r w:rsidRPr="00016832">
        <w:tab/>
      </w:r>
      <w:r w:rsidRPr="00016832">
        <w:tab/>
      </w:r>
      <w:r w:rsidRPr="00016832">
        <w:tab/>
      </w:r>
      <w:r w:rsidRPr="00016832">
        <w:tab/>
        <w:t>Phone (225) 686-3100</w:t>
      </w:r>
    </w:p>
    <w:p w:rsidR="000371ED" w:rsidRPr="00016832" w:rsidRDefault="000371ED" w:rsidP="00E21EE4">
      <w:pPr>
        <w:ind w:left="1440"/>
        <w:contextualSpacing/>
      </w:pPr>
      <w:r w:rsidRPr="00016832">
        <w:t>Fax (509) 372-8137</w:t>
      </w:r>
      <w:r w:rsidRPr="00016832">
        <w:tab/>
      </w:r>
      <w:r w:rsidRPr="00016832">
        <w:tab/>
      </w:r>
      <w:r w:rsidRPr="00016832">
        <w:tab/>
      </w:r>
      <w:r w:rsidRPr="00016832">
        <w:tab/>
        <w:t>Fax (225) 686-7189</w:t>
      </w:r>
    </w:p>
    <w:p w:rsidR="000371ED" w:rsidRPr="00016832" w:rsidRDefault="000371ED" w:rsidP="00E21EE4">
      <w:pPr>
        <w:ind w:left="1440"/>
        <w:contextualSpacing/>
      </w:pPr>
      <w:r w:rsidRPr="00016832">
        <w:t xml:space="preserve">E-mail: </w:t>
      </w:r>
      <w:hyperlink r:id="rId9" w:history="1">
        <w:r w:rsidRPr="00016832">
          <w:rPr>
            <w:rStyle w:val="Hyperlink"/>
            <w:color w:val="000000"/>
          </w:rPr>
          <w:t>info@ligo.caltech.edu</w:t>
        </w:r>
      </w:hyperlink>
      <w:r>
        <w:tab/>
      </w:r>
      <w:r>
        <w:tab/>
      </w:r>
      <w:r w:rsidRPr="00016832">
        <w:t xml:space="preserve">E-mail: </w:t>
      </w:r>
      <w:r w:rsidRPr="00016832">
        <w:rPr>
          <w:u w:val="single"/>
        </w:rPr>
        <w:t>info@ligo.caltech.edu</w:t>
      </w:r>
    </w:p>
    <w:p w:rsidR="000371ED" w:rsidRPr="00016832" w:rsidRDefault="000371ED" w:rsidP="00E21EE4">
      <w:pPr>
        <w:ind w:left="1440"/>
        <w:contextualSpacing/>
      </w:pPr>
    </w:p>
    <w:p w:rsidR="000371ED" w:rsidRPr="00016832" w:rsidRDefault="000371ED" w:rsidP="00E21EE4">
      <w:pPr>
        <w:ind w:left="1440"/>
        <w:contextualSpacing/>
      </w:pPr>
    </w:p>
    <w:p w:rsidR="000371ED" w:rsidRPr="00016832" w:rsidRDefault="000371ED" w:rsidP="00E21EE4">
      <w:pPr>
        <w:ind w:left="1440"/>
        <w:contextualSpacing/>
      </w:pPr>
      <w:r w:rsidRPr="00016832">
        <w:t>California Institute of Technology</w:t>
      </w:r>
      <w:r w:rsidRPr="00016832">
        <w:tab/>
      </w:r>
      <w:r w:rsidRPr="00016832">
        <w:tab/>
        <w:t>Massachusetts Institute of Technology</w:t>
      </w:r>
    </w:p>
    <w:p w:rsidR="000371ED" w:rsidRPr="00016832" w:rsidRDefault="000371ED" w:rsidP="00E21EE4">
      <w:pPr>
        <w:ind w:left="1440"/>
        <w:contextualSpacing/>
      </w:pPr>
      <w:r w:rsidRPr="00016832">
        <w:t>LIGO Project – MS 18-34</w:t>
      </w:r>
      <w:r w:rsidRPr="00016832">
        <w:tab/>
      </w:r>
      <w:r w:rsidRPr="00016832">
        <w:tab/>
      </w:r>
      <w:r w:rsidRPr="00016832">
        <w:tab/>
        <w:t>LIGO Project – NW22-295</w:t>
      </w:r>
    </w:p>
    <w:p w:rsidR="000371ED" w:rsidRPr="00016832" w:rsidRDefault="000371ED" w:rsidP="00E21EE4">
      <w:pPr>
        <w:ind w:left="1440"/>
        <w:contextualSpacing/>
        <w:rPr>
          <w:lang w:val="fr-FR"/>
        </w:rPr>
      </w:pPr>
      <w:r>
        <w:rPr>
          <w:lang w:val="fr-FR"/>
        </w:rPr>
        <w:t>Pasadena, CA 91125</w:t>
      </w:r>
      <w:r w:rsidRPr="00016832">
        <w:rPr>
          <w:lang w:val="fr-FR"/>
        </w:rPr>
        <w:tab/>
      </w:r>
      <w:r>
        <w:rPr>
          <w:lang w:val="fr-FR"/>
        </w:rPr>
        <w:tab/>
      </w:r>
      <w:r>
        <w:rPr>
          <w:lang w:val="fr-FR"/>
        </w:rPr>
        <w:tab/>
      </w:r>
      <w:r>
        <w:rPr>
          <w:lang w:val="fr-FR"/>
        </w:rPr>
        <w:tab/>
      </w:r>
      <w:r w:rsidRPr="00016832">
        <w:rPr>
          <w:lang w:val="fr-FR"/>
        </w:rPr>
        <w:t>185 Albany St. Cambridge, MA 01239</w:t>
      </w:r>
    </w:p>
    <w:p w:rsidR="000371ED" w:rsidRPr="00016832" w:rsidRDefault="000371ED" w:rsidP="00E21EE4">
      <w:pPr>
        <w:ind w:left="1440"/>
        <w:contextualSpacing/>
        <w:rPr>
          <w:lang w:val="fr-FR"/>
        </w:rPr>
      </w:pPr>
      <w:r w:rsidRPr="00016832">
        <w:rPr>
          <w:lang w:val="fr-FR"/>
        </w:rPr>
        <w:t>Phone (626) 395-2129</w:t>
      </w:r>
      <w:r w:rsidRPr="00016832">
        <w:rPr>
          <w:lang w:val="fr-FR"/>
        </w:rPr>
        <w:tab/>
      </w:r>
      <w:r w:rsidRPr="00016832">
        <w:rPr>
          <w:lang w:val="fr-FR"/>
        </w:rPr>
        <w:tab/>
      </w:r>
      <w:r w:rsidRPr="00016832">
        <w:rPr>
          <w:lang w:val="fr-FR"/>
        </w:rPr>
        <w:tab/>
      </w:r>
      <w:r w:rsidRPr="00016832">
        <w:rPr>
          <w:lang w:val="fr-FR"/>
        </w:rPr>
        <w:tab/>
        <w:t>Phone (617) 253-4824</w:t>
      </w:r>
    </w:p>
    <w:p w:rsidR="000371ED" w:rsidRPr="00016832" w:rsidRDefault="000371ED" w:rsidP="00E21EE4">
      <w:pPr>
        <w:ind w:left="1440"/>
        <w:contextualSpacing/>
        <w:rPr>
          <w:lang w:val="fr-FR"/>
        </w:rPr>
      </w:pPr>
      <w:r w:rsidRPr="00016832">
        <w:rPr>
          <w:lang w:val="fr-FR"/>
        </w:rPr>
        <w:t>Fax (626) 304-9834</w:t>
      </w:r>
      <w:r>
        <w:rPr>
          <w:lang w:val="fr-FR"/>
        </w:rPr>
        <w:tab/>
      </w:r>
      <w:r>
        <w:rPr>
          <w:lang w:val="fr-FR"/>
        </w:rPr>
        <w:tab/>
      </w:r>
      <w:r>
        <w:rPr>
          <w:lang w:val="fr-FR"/>
        </w:rPr>
        <w:tab/>
      </w:r>
      <w:r>
        <w:rPr>
          <w:lang w:val="fr-FR"/>
        </w:rPr>
        <w:tab/>
      </w:r>
      <w:r w:rsidRPr="00016832">
        <w:rPr>
          <w:lang w:val="fr-FR"/>
        </w:rPr>
        <w:t>Fax (617) 253-7014</w:t>
      </w:r>
    </w:p>
    <w:p w:rsidR="000371ED" w:rsidRPr="00016832" w:rsidRDefault="000371ED" w:rsidP="00E21EE4">
      <w:pPr>
        <w:ind w:left="1440"/>
        <w:contextualSpacing/>
        <w:rPr>
          <w:lang w:val="fr-FR"/>
        </w:rPr>
      </w:pPr>
      <w:r w:rsidRPr="00016832">
        <w:rPr>
          <w:lang w:val="fr-FR"/>
        </w:rPr>
        <w:t xml:space="preserve">E-mail: </w:t>
      </w:r>
      <w:hyperlink r:id="rId10" w:history="1">
        <w:r w:rsidRPr="00016832">
          <w:rPr>
            <w:rStyle w:val="Hyperlink"/>
            <w:color w:val="000000"/>
            <w:lang w:val="fr-FR"/>
          </w:rPr>
          <w:t>info@ligo.caltech.edu</w:t>
        </w:r>
      </w:hyperlink>
      <w:r w:rsidRPr="00016832">
        <w:rPr>
          <w:lang w:val="fr-FR"/>
        </w:rPr>
        <w:tab/>
      </w:r>
      <w:r w:rsidRPr="00016832">
        <w:rPr>
          <w:lang w:val="fr-FR"/>
        </w:rPr>
        <w:tab/>
        <w:t xml:space="preserve">E-mail: </w:t>
      </w:r>
      <w:r w:rsidRPr="00016832">
        <w:rPr>
          <w:u w:val="single"/>
          <w:lang w:val="fr-FR"/>
        </w:rPr>
        <w:t>info@ligo.mit.edu</w:t>
      </w:r>
    </w:p>
    <w:p w:rsidR="00683A38" w:rsidRDefault="00683A38" w:rsidP="00F55E3A">
      <w:pPr>
        <w:rPr>
          <w:lang w:val="fr-FR"/>
        </w:rPr>
      </w:pPr>
    </w:p>
    <w:p w:rsidR="00683A38" w:rsidRDefault="00683A38">
      <w:pPr>
        <w:rPr>
          <w:lang w:val="fr-FR"/>
        </w:rPr>
      </w:pPr>
      <w:r>
        <w:rPr>
          <w:lang w:val="fr-FR"/>
        </w:rPr>
        <w:br w:type="page"/>
      </w:r>
    </w:p>
    <w:p w:rsidR="00683A38" w:rsidRPr="008F4C6C" w:rsidRDefault="00683A38" w:rsidP="00683A38">
      <w:pPr>
        <w:spacing w:before="240" w:after="60" w:line="240" w:lineRule="auto"/>
        <w:outlineLvl w:val="0"/>
        <w:rPr>
          <w:rFonts w:ascii="Cambria" w:eastAsia="Times New Roman" w:hAnsi="Cambria"/>
          <w:b/>
          <w:bCs/>
          <w:kern w:val="28"/>
          <w:sz w:val="28"/>
          <w:szCs w:val="32"/>
        </w:rPr>
      </w:pPr>
      <w:bookmarkStart w:id="21" w:name="_Toc326828360"/>
      <w:bookmarkStart w:id="22" w:name="_Toc332627284"/>
      <w:r w:rsidRPr="008F4C6C">
        <w:rPr>
          <w:rFonts w:ascii="Cambria" w:eastAsia="Times New Roman" w:hAnsi="Cambria"/>
          <w:b/>
          <w:bCs/>
          <w:kern w:val="28"/>
          <w:sz w:val="28"/>
          <w:szCs w:val="32"/>
        </w:rPr>
        <w:lastRenderedPageBreak/>
        <w:t>APPROVAL SIGNATURES</w:t>
      </w:r>
      <w:bookmarkEnd w:id="21"/>
      <w:bookmarkEnd w:id="22"/>
    </w:p>
    <w:p w:rsidR="00683A38" w:rsidRPr="008C474C" w:rsidRDefault="00683A38" w:rsidP="00683A38">
      <w:pPr>
        <w:spacing w:before="120" w:after="0" w:line="240" w:lineRule="auto"/>
        <w:jc w:val="both"/>
        <w:rPr>
          <w:rFonts w:eastAsia="Times New Roman"/>
          <w:szCs w:val="20"/>
        </w:rPr>
      </w:pPr>
    </w:p>
    <w:p w:rsidR="00683A38" w:rsidRPr="008C474C" w:rsidRDefault="00683A38" w:rsidP="00683A38">
      <w:pPr>
        <w:tabs>
          <w:tab w:val="right" w:pos="9090"/>
        </w:tabs>
        <w:spacing w:before="120" w:after="0" w:line="240" w:lineRule="auto"/>
        <w:jc w:val="both"/>
        <w:rPr>
          <w:rFonts w:eastAsia="Times New Roman"/>
          <w:u w:val="single"/>
        </w:rPr>
      </w:pPr>
      <w:r w:rsidRPr="008C474C">
        <w:rPr>
          <w:rFonts w:eastAsia="Times New Roman"/>
          <w:u w:val="single"/>
        </w:rPr>
        <w:tab/>
      </w:r>
    </w:p>
    <w:p w:rsidR="00683A38" w:rsidRPr="008C474C" w:rsidRDefault="00683A38" w:rsidP="00683A38">
      <w:pPr>
        <w:tabs>
          <w:tab w:val="right" w:pos="9090"/>
        </w:tabs>
        <w:spacing w:before="120" w:after="0" w:line="240" w:lineRule="auto"/>
        <w:jc w:val="both"/>
        <w:rPr>
          <w:rFonts w:eastAsia="Times New Roman"/>
        </w:rPr>
      </w:pPr>
      <w:r>
        <w:rPr>
          <w:rFonts w:eastAsia="Times New Roman"/>
        </w:rPr>
        <w:t>Christopher Guido, Author</w:t>
      </w:r>
      <w:r w:rsidRPr="008C474C">
        <w:rPr>
          <w:rFonts w:eastAsia="Times New Roman"/>
        </w:rPr>
        <w:t xml:space="preserve"> </w:t>
      </w:r>
      <w:r w:rsidRPr="008C474C">
        <w:rPr>
          <w:rFonts w:eastAsia="Times New Roman"/>
        </w:rPr>
        <w:tab/>
        <w:t>Date</w:t>
      </w:r>
    </w:p>
    <w:p w:rsidR="00683A38" w:rsidRPr="008C474C" w:rsidRDefault="00683A38" w:rsidP="00683A38">
      <w:pPr>
        <w:tabs>
          <w:tab w:val="right" w:pos="9090"/>
        </w:tabs>
        <w:spacing w:before="120" w:after="0" w:line="240" w:lineRule="auto"/>
        <w:jc w:val="both"/>
        <w:rPr>
          <w:rFonts w:eastAsia="Times New Roman"/>
        </w:rPr>
      </w:pPr>
    </w:p>
    <w:p w:rsidR="00683A38" w:rsidRPr="008C474C" w:rsidRDefault="00683A38" w:rsidP="00683A38">
      <w:pPr>
        <w:tabs>
          <w:tab w:val="right" w:pos="9090"/>
        </w:tabs>
        <w:spacing w:before="120" w:after="0" w:line="240" w:lineRule="auto"/>
        <w:jc w:val="both"/>
        <w:rPr>
          <w:rFonts w:eastAsia="Times New Roman"/>
          <w:u w:val="single"/>
        </w:rPr>
      </w:pPr>
      <w:r w:rsidRPr="008C474C">
        <w:rPr>
          <w:rFonts w:eastAsia="Times New Roman"/>
          <w:u w:val="single"/>
        </w:rPr>
        <w:tab/>
      </w:r>
    </w:p>
    <w:p w:rsidR="00683A38" w:rsidRPr="008C474C" w:rsidRDefault="00683A38" w:rsidP="00683A38">
      <w:pPr>
        <w:tabs>
          <w:tab w:val="right" w:pos="9090"/>
        </w:tabs>
        <w:spacing w:before="120" w:after="0" w:line="240" w:lineRule="auto"/>
        <w:jc w:val="both"/>
        <w:rPr>
          <w:rFonts w:eastAsia="Times New Roman"/>
        </w:rPr>
      </w:pPr>
      <w:r w:rsidRPr="008C474C">
        <w:rPr>
          <w:rFonts w:eastAsia="Times New Roman"/>
        </w:rPr>
        <w:t>David Kinzel, LLO Laser Safety Officer</w:t>
      </w:r>
      <w:r>
        <w:rPr>
          <w:rFonts w:eastAsia="Times New Roman"/>
        </w:rPr>
        <w:t>, Author</w:t>
      </w:r>
      <w:r w:rsidRPr="008C474C">
        <w:rPr>
          <w:rFonts w:eastAsia="Times New Roman"/>
        </w:rPr>
        <w:tab/>
        <w:t>Date</w:t>
      </w:r>
    </w:p>
    <w:p w:rsidR="00683A38" w:rsidRDefault="00683A38" w:rsidP="00683A38">
      <w:pPr>
        <w:tabs>
          <w:tab w:val="right" w:pos="9090"/>
        </w:tabs>
        <w:spacing w:before="120" w:after="0" w:line="240" w:lineRule="auto"/>
        <w:jc w:val="both"/>
        <w:rPr>
          <w:rFonts w:eastAsia="Times New Roman"/>
          <w:u w:val="single"/>
        </w:rPr>
      </w:pPr>
    </w:p>
    <w:p w:rsidR="00683A38" w:rsidRPr="008C474C" w:rsidRDefault="00683A38" w:rsidP="00683A38">
      <w:pPr>
        <w:tabs>
          <w:tab w:val="right" w:pos="9090"/>
        </w:tabs>
        <w:spacing w:before="120" w:after="0" w:line="240" w:lineRule="auto"/>
        <w:jc w:val="both"/>
        <w:rPr>
          <w:rFonts w:eastAsia="Times New Roman"/>
          <w:u w:val="single"/>
        </w:rPr>
      </w:pPr>
      <w:r w:rsidRPr="008C474C">
        <w:rPr>
          <w:rFonts w:eastAsia="Times New Roman"/>
          <w:u w:val="single"/>
        </w:rPr>
        <w:tab/>
      </w:r>
    </w:p>
    <w:p w:rsidR="00683A38" w:rsidRPr="008C474C" w:rsidRDefault="00683A38" w:rsidP="00683A38">
      <w:pPr>
        <w:tabs>
          <w:tab w:val="right" w:pos="9090"/>
        </w:tabs>
        <w:spacing w:before="120" w:after="0" w:line="240" w:lineRule="auto"/>
        <w:jc w:val="both"/>
        <w:rPr>
          <w:rFonts w:eastAsia="Times New Roman"/>
        </w:rPr>
      </w:pPr>
      <w:r>
        <w:rPr>
          <w:rFonts w:eastAsia="Times New Roman"/>
        </w:rPr>
        <w:t xml:space="preserve">Richard </w:t>
      </w:r>
      <w:proofErr w:type="spellStart"/>
      <w:r>
        <w:rPr>
          <w:rFonts w:eastAsia="Times New Roman"/>
        </w:rPr>
        <w:t>Oram</w:t>
      </w:r>
      <w:proofErr w:type="spellEnd"/>
      <w:r w:rsidRPr="008C474C">
        <w:rPr>
          <w:rFonts w:eastAsia="Times New Roman"/>
        </w:rPr>
        <w:t xml:space="preserve">, </w:t>
      </w:r>
      <w:r>
        <w:rPr>
          <w:rFonts w:eastAsia="Times New Roman"/>
        </w:rPr>
        <w:t>Operations Manager</w:t>
      </w:r>
      <w:r w:rsidRPr="008C474C">
        <w:rPr>
          <w:rFonts w:eastAsia="Times New Roman"/>
        </w:rPr>
        <w:t xml:space="preserve"> </w:t>
      </w:r>
      <w:r w:rsidRPr="008C474C">
        <w:rPr>
          <w:rFonts w:eastAsia="Times New Roman"/>
        </w:rPr>
        <w:tab/>
        <w:t>Date</w:t>
      </w:r>
    </w:p>
    <w:p w:rsidR="00683A38" w:rsidRDefault="00683A38" w:rsidP="00683A38">
      <w:pPr>
        <w:tabs>
          <w:tab w:val="right" w:pos="9090"/>
        </w:tabs>
        <w:spacing w:before="120" w:after="0" w:line="240" w:lineRule="auto"/>
        <w:jc w:val="both"/>
        <w:rPr>
          <w:rFonts w:eastAsia="Times New Roman"/>
          <w:u w:val="single"/>
        </w:rPr>
      </w:pPr>
    </w:p>
    <w:p w:rsidR="00683A38" w:rsidRPr="008C474C" w:rsidRDefault="00683A38" w:rsidP="00683A38">
      <w:pPr>
        <w:tabs>
          <w:tab w:val="right" w:pos="9090"/>
        </w:tabs>
        <w:spacing w:before="120" w:after="0" w:line="240" w:lineRule="auto"/>
        <w:jc w:val="both"/>
        <w:rPr>
          <w:rFonts w:eastAsia="Times New Roman"/>
          <w:u w:val="single"/>
        </w:rPr>
      </w:pPr>
      <w:r w:rsidRPr="008C474C">
        <w:rPr>
          <w:rFonts w:eastAsia="Times New Roman"/>
          <w:u w:val="single"/>
        </w:rPr>
        <w:tab/>
      </w:r>
    </w:p>
    <w:p w:rsidR="00683A38" w:rsidRPr="008C474C" w:rsidRDefault="00683A38" w:rsidP="00683A38">
      <w:pPr>
        <w:tabs>
          <w:tab w:val="right" w:pos="9090"/>
        </w:tabs>
        <w:spacing w:before="120" w:after="0" w:line="240" w:lineRule="auto"/>
        <w:jc w:val="both"/>
        <w:rPr>
          <w:rFonts w:eastAsia="Times New Roman"/>
        </w:rPr>
      </w:pPr>
      <w:r>
        <w:rPr>
          <w:rFonts w:eastAsia="Times New Roman"/>
        </w:rPr>
        <w:t xml:space="preserve">Joe </w:t>
      </w:r>
      <w:proofErr w:type="spellStart"/>
      <w:r>
        <w:rPr>
          <w:rFonts w:eastAsia="Times New Roman"/>
        </w:rPr>
        <w:t>Giaime</w:t>
      </w:r>
      <w:proofErr w:type="spellEnd"/>
      <w:r>
        <w:rPr>
          <w:rFonts w:eastAsia="Times New Roman"/>
        </w:rPr>
        <w:t>,</w:t>
      </w:r>
      <w:r w:rsidRPr="008C474C">
        <w:rPr>
          <w:rFonts w:eastAsia="Times New Roman"/>
        </w:rPr>
        <w:t xml:space="preserve"> </w:t>
      </w:r>
      <w:r>
        <w:rPr>
          <w:rFonts w:eastAsia="Times New Roman"/>
        </w:rPr>
        <w:t>LLO Head</w:t>
      </w:r>
      <w:r w:rsidRPr="008C474C">
        <w:rPr>
          <w:rFonts w:eastAsia="Times New Roman"/>
        </w:rPr>
        <w:t xml:space="preserve"> </w:t>
      </w:r>
      <w:r w:rsidRPr="008C474C">
        <w:rPr>
          <w:rFonts w:eastAsia="Times New Roman"/>
        </w:rPr>
        <w:tab/>
        <w:t>Date</w:t>
      </w:r>
    </w:p>
    <w:p w:rsidR="00683A38" w:rsidRDefault="00683A38" w:rsidP="00683A38">
      <w:pPr>
        <w:tabs>
          <w:tab w:val="right" w:pos="9090"/>
        </w:tabs>
        <w:spacing w:before="120" w:after="0" w:line="240" w:lineRule="auto"/>
        <w:jc w:val="both"/>
        <w:rPr>
          <w:rFonts w:eastAsia="Times New Roman"/>
          <w:u w:val="single"/>
        </w:rPr>
      </w:pPr>
    </w:p>
    <w:p w:rsidR="00683A38" w:rsidRPr="008C474C" w:rsidRDefault="00683A38" w:rsidP="00683A38">
      <w:pPr>
        <w:tabs>
          <w:tab w:val="right" w:pos="9090"/>
        </w:tabs>
        <w:spacing w:before="120" w:after="0" w:line="240" w:lineRule="auto"/>
        <w:jc w:val="both"/>
        <w:rPr>
          <w:rFonts w:eastAsia="Times New Roman"/>
          <w:u w:val="single"/>
        </w:rPr>
      </w:pPr>
      <w:r w:rsidRPr="008C474C">
        <w:rPr>
          <w:rFonts w:eastAsia="Times New Roman"/>
          <w:u w:val="single"/>
        </w:rPr>
        <w:tab/>
      </w:r>
    </w:p>
    <w:p w:rsidR="00683A38" w:rsidRPr="008C474C" w:rsidRDefault="00683A38" w:rsidP="00683A38">
      <w:pPr>
        <w:tabs>
          <w:tab w:val="right" w:pos="9090"/>
        </w:tabs>
        <w:spacing w:before="120" w:after="0" w:line="240" w:lineRule="auto"/>
        <w:jc w:val="both"/>
        <w:rPr>
          <w:rFonts w:eastAsia="Times New Roman"/>
        </w:rPr>
      </w:pPr>
      <w:r>
        <w:rPr>
          <w:rFonts w:eastAsia="Times New Roman"/>
        </w:rPr>
        <w:t>Peter King, LIGO Laser Safety Officer</w:t>
      </w:r>
      <w:r w:rsidRPr="008C474C">
        <w:rPr>
          <w:rFonts w:eastAsia="Times New Roman"/>
        </w:rPr>
        <w:t xml:space="preserve"> </w:t>
      </w:r>
      <w:r w:rsidRPr="008C474C">
        <w:rPr>
          <w:rFonts w:eastAsia="Times New Roman"/>
        </w:rPr>
        <w:tab/>
        <w:t>Date</w:t>
      </w:r>
    </w:p>
    <w:p w:rsidR="00683A38" w:rsidRDefault="00683A38" w:rsidP="00683A38">
      <w:pPr>
        <w:tabs>
          <w:tab w:val="right" w:pos="9090"/>
        </w:tabs>
        <w:spacing w:before="120" w:after="0" w:line="240" w:lineRule="auto"/>
        <w:jc w:val="both"/>
        <w:rPr>
          <w:rFonts w:eastAsia="Times New Roman"/>
          <w:u w:val="single"/>
        </w:rPr>
      </w:pPr>
    </w:p>
    <w:p w:rsidR="00683A38" w:rsidRPr="008C474C" w:rsidRDefault="00683A38" w:rsidP="00683A38">
      <w:pPr>
        <w:tabs>
          <w:tab w:val="right" w:pos="9090"/>
        </w:tabs>
        <w:spacing w:before="120" w:after="0" w:line="240" w:lineRule="auto"/>
        <w:jc w:val="both"/>
        <w:rPr>
          <w:rFonts w:eastAsia="Times New Roman"/>
          <w:u w:val="single"/>
        </w:rPr>
      </w:pPr>
      <w:r w:rsidRPr="008C474C">
        <w:rPr>
          <w:rFonts w:eastAsia="Times New Roman"/>
          <w:u w:val="single"/>
        </w:rPr>
        <w:tab/>
      </w:r>
    </w:p>
    <w:p w:rsidR="00683A38" w:rsidRPr="008C474C" w:rsidRDefault="00683A38" w:rsidP="00683A38">
      <w:pPr>
        <w:tabs>
          <w:tab w:val="right" w:pos="9090"/>
        </w:tabs>
        <w:spacing w:before="120" w:after="0" w:line="240" w:lineRule="auto"/>
        <w:jc w:val="both"/>
        <w:rPr>
          <w:rFonts w:eastAsia="Times New Roman"/>
        </w:rPr>
      </w:pPr>
      <w:r w:rsidRPr="008C474C">
        <w:rPr>
          <w:rFonts w:eastAsia="Times New Roman"/>
        </w:rPr>
        <w:t xml:space="preserve">David </w:t>
      </w:r>
      <w:proofErr w:type="spellStart"/>
      <w:r w:rsidRPr="008C474C">
        <w:rPr>
          <w:rFonts w:eastAsia="Times New Roman"/>
        </w:rPr>
        <w:t>Nolting</w:t>
      </w:r>
      <w:proofErr w:type="spellEnd"/>
      <w:r w:rsidRPr="008C474C">
        <w:rPr>
          <w:rFonts w:eastAsia="Times New Roman"/>
        </w:rPr>
        <w:t xml:space="preserve">, LIGO Safety Coordinator </w:t>
      </w:r>
      <w:r w:rsidRPr="008C474C">
        <w:rPr>
          <w:rFonts w:eastAsia="Times New Roman"/>
        </w:rPr>
        <w:tab/>
        <w:t>Date</w:t>
      </w:r>
    </w:p>
    <w:p w:rsidR="006C1C81" w:rsidRPr="00016832" w:rsidRDefault="006C1C81" w:rsidP="00F55E3A">
      <w:pPr>
        <w:rPr>
          <w:lang w:val="fr-FR"/>
        </w:rPr>
        <w:sectPr w:rsidR="006C1C81" w:rsidRPr="00016832" w:rsidSect="00CE109F">
          <w:footerReference w:type="even" r:id="rId11"/>
          <w:footerReference w:type="default" r:id="rId12"/>
          <w:pgSz w:w="12240" w:h="15840"/>
          <w:pgMar w:top="1152" w:right="720" w:bottom="720" w:left="720" w:header="720" w:footer="720" w:gutter="0"/>
          <w:pgNumType w:start="0"/>
          <w:cols w:space="720"/>
          <w:titlePg/>
        </w:sectPr>
      </w:pPr>
    </w:p>
    <w:bookmarkStart w:id="23" w:name="_Toc482347752" w:displacedByCustomXml="next"/>
    <w:bookmarkEnd w:id="23" w:displacedByCustomXml="next"/>
    <w:sdt>
      <w:sdtPr>
        <w:rPr>
          <w:rFonts w:ascii="Times New Roman" w:eastAsiaTheme="minorEastAsia" w:hAnsi="Times New Roman" w:cs="Times New Roman"/>
          <w:b w:val="0"/>
          <w:bCs w:val="0"/>
          <w:sz w:val="24"/>
          <w:szCs w:val="24"/>
        </w:rPr>
        <w:id w:val="20226801"/>
        <w:docPartObj>
          <w:docPartGallery w:val="Table of Contents"/>
          <w:docPartUnique/>
        </w:docPartObj>
      </w:sdtPr>
      <w:sdtEndPr/>
      <w:sdtContent>
        <w:p w:rsidR="00F342C8" w:rsidRDefault="00F342C8">
          <w:pPr>
            <w:pStyle w:val="TOCHeading"/>
          </w:pPr>
          <w:r>
            <w:t>Contents</w:t>
          </w:r>
        </w:p>
        <w:p w:rsidR="00F71CB4" w:rsidRDefault="009F4D90">
          <w:pPr>
            <w:pStyle w:val="TOC1"/>
            <w:rPr>
              <w:rFonts w:asciiTheme="minorHAnsi" w:hAnsiTheme="minorHAnsi" w:cstheme="minorBidi"/>
              <w:b w:val="0"/>
              <w:caps w:val="0"/>
              <w:noProof/>
              <w:sz w:val="22"/>
              <w:szCs w:val="22"/>
            </w:rPr>
          </w:pPr>
          <w:r>
            <w:rPr>
              <w:b w:val="0"/>
              <w:caps w:val="0"/>
            </w:rPr>
            <w:fldChar w:fldCharType="begin"/>
          </w:r>
          <w:r w:rsidR="00F342C8">
            <w:rPr>
              <w:b w:val="0"/>
              <w:caps w:val="0"/>
            </w:rPr>
            <w:instrText xml:space="preserve"> TOC \o "1-3" \h \z \u </w:instrText>
          </w:r>
          <w:r>
            <w:rPr>
              <w:b w:val="0"/>
              <w:caps w:val="0"/>
            </w:rPr>
            <w:fldChar w:fldCharType="separate"/>
          </w:r>
          <w:hyperlink w:anchor="_Toc274829754" w:history="1">
            <w:r w:rsidR="00F71CB4" w:rsidRPr="00293192">
              <w:rPr>
                <w:rStyle w:val="Hyperlink"/>
                <w:noProof/>
              </w:rPr>
              <w:t>PREFACE</w:t>
            </w:r>
            <w:r w:rsidR="00F71CB4">
              <w:rPr>
                <w:noProof/>
                <w:webHidden/>
              </w:rPr>
              <w:tab/>
            </w:r>
            <w:r>
              <w:rPr>
                <w:noProof/>
                <w:webHidden/>
              </w:rPr>
              <w:fldChar w:fldCharType="begin"/>
            </w:r>
            <w:r w:rsidR="00F71CB4">
              <w:rPr>
                <w:noProof/>
                <w:webHidden/>
              </w:rPr>
              <w:instrText xml:space="preserve"> PAGEREF _Toc274829754 \h </w:instrText>
            </w:r>
            <w:r>
              <w:rPr>
                <w:noProof/>
                <w:webHidden/>
              </w:rPr>
            </w:r>
            <w:r>
              <w:rPr>
                <w:noProof/>
                <w:webHidden/>
              </w:rPr>
              <w:fldChar w:fldCharType="separate"/>
            </w:r>
            <w:r w:rsidR="00F71CB4">
              <w:rPr>
                <w:noProof/>
                <w:webHidden/>
              </w:rPr>
              <w:t>2</w:t>
            </w:r>
            <w:r>
              <w:rPr>
                <w:noProof/>
                <w:webHidden/>
              </w:rPr>
              <w:fldChar w:fldCharType="end"/>
            </w:r>
          </w:hyperlink>
        </w:p>
        <w:p w:rsidR="00F71CB4" w:rsidRDefault="00C10BE9">
          <w:pPr>
            <w:pStyle w:val="TOC1"/>
            <w:rPr>
              <w:rFonts w:asciiTheme="minorHAnsi" w:hAnsiTheme="minorHAnsi" w:cstheme="minorBidi"/>
              <w:b w:val="0"/>
              <w:caps w:val="0"/>
              <w:noProof/>
              <w:sz w:val="22"/>
              <w:szCs w:val="22"/>
            </w:rPr>
          </w:pPr>
          <w:hyperlink w:anchor="_Toc274829755" w:history="1">
            <w:r w:rsidR="00F71CB4" w:rsidRPr="00293192">
              <w:rPr>
                <w:rStyle w:val="Hyperlink"/>
                <w:noProof/>
              </w:rPr>
              <w:t>1. INTRODUCTION</w:t>
            </w:r>
            <w:r w:rsidR="00F71CB4">
              <w:rPr>
                <w:noProof/>
                <w:webHidden/>
              </w:rPr>
              <w:tab/>
            </w:r>
            <w:r w:rsidR="009F4D90">
              <w:rPr>
                <w:noProof/>
                <w:webHidden/>
              </w:rPr>
              <w:fldChar w:fldCharType="begin"/>
            </w:r>
            <w:r w:rsidR="00F71CB4">
              <w:rPr>
                <w:noProof/>
                <w:webHidden/>
              </w:rPr>
              <w:instrText xml:space="preserve"> PAGEREF _Toc274829755 \h </w:instrText>
            </w:r>
            <w:r w:rsidR="009F4D90">
              <w:rPr>
                <w:noProof/>
                <w:webHidden/>
              </w:rPr>
            </w:r>
            <w:r w:rsidR="009F4D90">
              <w:rPr>
                <w:noProof/>
                <w:webHidden/>
              </w:rPr>
              <w:fldChar w:fldCharType="separate"/>
            </w:r>
            <w:r w:rsidR="00F71CB4">
              <w:rPr>
                <w:noProof/>
                <w:webHidden/>
              </w:rPr>
              <w:t>2</w:t>
            </w:r>
            <w:r w:rsidR="009F4D90">
              <w:rPr>
                <w:noProof/>
                <w:webHidden/>
              </w:rPr>
              <w:fldChar w:fldCharType="end"/>
            </w:r>
          </w:hyperlink>
        </w:p>
        <w:p w:rsidR="00F71CB4" w:rsidRDefault="00C10BE9">
          <w:pPr>
            <w:pStyle w:val="TOC1"/>
            <w:rPr>
              <w:rFonts w:asciiTheme="minorHAnsi" w:hAnsiTheme="minorHAnsi" w:cstheme="minorBidi"/>
              <w:b w:val="0"/>
              <w:caps w:val="0"/>
              <w:noProof/>
              <w:sz w:val="22"/>
              <w:szCs w:val="22"/>
            </w:rPr>
          </w:pPr>
          <w:hyperlink w:anchor="_Toc274829756" w:history="1">
            <w:r w:rsidR="00F71CB4" w:rsidRPr="00293192">
              <w:rPr>
                <w:rStyle w:val="Hyperlink"/>
                <w:noProof/>
              </w:rPr>
              <w:t>2 HAZARDS</w:t>
            </w:r>
            <w:r w:rsidR="00F71CB4">
              <w:rPr>
                <w:noProof/>
                <w:webHidden/>
              </w:rPr>
              <w:tab/>
            </w:r>
            <w:r w:rsidR="009F4D90">
              <w:rPr>
                <w:noProof/>
                <w:webHidden/>
              </w:rPr>
              <w:fldChar w:fldCharType="begin"/>
            </w:r>
            <w:r w:rsidR="00F71CB4">
              <w:rPr>
                <w:noProof/>
                <w:webHidden/>
              </w:rPr>
              <w:instrText xml:space="preserve"> PAGEREF _Toc274829756 \h </w:instrText>
            </w:r>
            <w:r w:rsidR="009F4D90">
              <w:rPr>
                <w:noProof/>
                <w:webHidden/>
              </w:rPr>
            </w:r>
            <w:r w:rsidR="009F4D90">
              <w:rPr>
                <w:noProof/>
                <w:webHidden/>
              </w:rPr>
              <w:fldChar w:fldCharType="separate"/>
            </w:r>
            <w:r w:rsidR="00F71CB4">
              <w:rPr>
                <w:noProof/>
                <w:webHidden/>
              </w:rPr>
              <w:t>7</w:t>
            </w:r>
            <w:r w:rsidR="009F4D90">
              <w:rPr>
                <w:noProof/>
                <w:webHidden/>
              </w:rPr>
              <w:fldChar w:fldCharType="end"/>
            </w:r>
          </w:hyperlink>
        </w:p>
        <w:p w:rsidR="00F71CB4" w:rsidRDefault="00C10BE9">
          <w:pPr>
            <w:pStyle w:val="TOC2"/>
            <w:rPr>
              <w:rFonts w:asciiTheme="minorHAnsi" w:hAnsiTheme="minorHAnsi" w:cstheme="minorBidi"/>
              <w:b w:val="0"/>
              <w:sz w:val="22"/>
              <w:szCs w:val="22"/>
            </w:rPr>
          </w:pPr>
          <w:hyperlink w:anchor="_Toc274829757" w:history="1">
            <w:r w:rsidR="00F71CB4" w:rsidRPr="00293192">
              <w:rPr>
                <w:rStyle w:val="Hyperlink"/>
              </w:rPr>
              <w:t>2.1 Nominal Hazard Zone</w:t>
            </w:r>
            <w:r w:rsidR="00F71CB4">
              <w:rPr>
                <w:webHidden/>
              </w:rPr>
              <w:tab/>
            </w:r>
            <w:r w:rsidR="009F4D90">
              <w:rPr>
                <w:webHidden/>
              </w:rPr>
              <w:fldChar w:fldCharType="begin"/>
            </w:r>
            <w:r w:rsidR="00F71CB4">
              <w:rPr>
                <w:webHidden/>
              </w:rPr>
              <w:instrText xml:space="preserve"> PAGEREF _Toc274829757 \h </w:instrText>
            </w:r>
            <w:r w:rsidR="009F4D90">
              <w:rPr>
                <w:webHidden/>
              </w:rPr>
            </w:r>
            <w:r w:rsidR="009F4D90">
              <w:rPr>
                <w:webHidden/>
              </w:rPr>
              <w:fldChar w:fldCharType="separate"/>
            </w:r>
            <w:r w:rsidR="00F71CB4">
              <w:rPr>
                <w:webHidden/>
              </w:rPr>
              <w:t>7</w:t>
            </w:r>
            <w:r w:rsidR="009F4D90">
              <w:rPr>
                <w:webHidden/>
              </w:rPr>
              <w:fldChar w:fldCharType="end"/>
            </w:r>
          </w:hyperlink>
        </w:p>
        <w:p w:rsidR="00F71CB4" w:rsidRDefault="00C10BE9">
          <w:pPr>
            <w:pStyle w:val="TOC1"/>
            <w:rPr>
              <w:rFonts w:asciiTheme="minorHAnsi" w:hAnsiTheme="minorHAnsi" w:cstheme="minorBidi"/>
              <w:b w:val="0"/>
              <w:caps w:val="0"/>
              <w:noProof/>
              <w:sz w:val="22"/>
              <w:szCs w:val="22"/>
            </w:rPr>
          </w:pPr>
          <w:hyperlink w:anchor="_Toc274829758" w:history="1">
            <w:r w:rsidR="00F71CB4" w:rsidRPr="00293192">
              <w:rPr>
                <w:rStyle w:val="Hyperlink"/>
                <w:noProof/>
              </w:rPr>
              <w:t>3. CONTROLS</w:t>
            </w:r>
            <w:r w:rsidR="00F71CB4">
              <w:rPr>
                <w:noProof/>
                <w:webHidden/>
              </w:rPr>
              <w:tab/>
            </w:r>
            <w:r w:rsidR="009F4D90">
              <w:rPr>
                <w:noProof/>
                <w:webHidden/>
              </w:rPr>
              <w:fldChar w:fldCharType="begin"/>
            </w:r>
            <w:r w:rsidR="00F71CB4">
              <w:rPr>
                <w:noProof/>
                <w:webHidden/>
              </w:rPr>
              <w:instrText xml:space="preserve"> PAGEREF _Toc274829758 \h </w:instrText>
            </w:r>
            <w:r w:rsidR="009F4D90">
              <w:rPr>
                <w:noProof/>
                <w:webHidden/>
              </w:rPr>
            </w:r>
            <w:r w:rsidR="009F4D90">
              <w:rPr>
                <w:noProof/>
                <w:webHidden/>
              </w:rPr>
              <w:fldChar w:fldCharType="separate"/>
            </w:r>
            <w:r w:rsidR="00F71CB4">
              <w:rPr>
                <w:noProof/>
                <w:webHidden/>
              </w:rPr>
              <w:t>8</w:t>
            </w:r>
            <w:r w:rsidR="009F4D90">
              <w:rPr>
                <w:noProof/>
                <w:webHidden/>
              </w:rPr>
              <w:fldChar w:fldCharType="end"/>
            </w:r>
          </w:hyperlink>
        </w:p>
        <w:p w:rsidR="00F71CB4" w:rsidRDefault="00C10BE9">
          <w:pPr>
            <w:pStyle w:val="TOC2"/>
            <w:rPr>
              <w:rFonts w:asciiTheme="minorHAnsi" w:hAnsiTheme="minorHAnsi" w:cstheme="minorBidi"/>
              <w:b w:val="0"/>
              <w:sz w:val="22"/>
              <w:szCs w:val="22"/>
            </w:rPr>
          </w:pPr>
          <w:hyperlink w:anchor="_Toc274829759" w:history="1">
            <w:r w:rsidR="00F71CB4" w:rsidRPr="00293192">
              <w:rPr>
                <w:rStyle w:val="Hyperlink"/>
              </w:rPr>
              <w:t>3.1 Access and Administrative Controls</w:t>
            </w:r>
            <w:r w:rsidR="00F71CB4">
              <w:rPr>
                <w:webHidden/>
              </w:rPr>
              <w:tab/>
            </w:r>
            <w:r w:rsidR="009F4D90">
              <w:rPr>
                <w:webHidden/>
              </w:rPr>
              <w:fldChar w:fldCharType="begin"/>
            </w:r>
            <w:r w:rsidR="00F71CB4">
              <w:rPr>
                <w:webHidden/>
              </w:rPr>
              <w:instrText xml:space="preserve"> PAGEREF _Toc274829759 \h </w:instrText>
            </w:r>
            <w:r w:rsidR="009F4D90">
              <w:rPr>
                <w:webHidden/>
              </w:rPr>
            </w:r>
            <w:r w:rsidR="009F4D90">
              <w:rPr>
                <w:webHidden/>
              </w:rPr>
              <w:fldChar w:fldCharType="separate"/>
            </w:r>
            <w:r w:rsidR="00F71CB4">
              <w:rPr>
                <w:webHidden/>
              </w:rPr>
              <w:t>8</w:t>
            </w:r>
            <w:r w:rsidR="009F4D90">
              <w:rPr>
                <w:webHidden/>
              </w:rPr>
              <w:fldChar w:fldCharType="end"/>
            </w:r>
          </w:hyperlink>
        </w:p>
        <w:p w:rsidR="00F71CB4" w:rsidRDefault="00C10BE9">
          <w:pPr>
            <w:pStyle w:val="TOC2"/>
            <w:rPr>
              <w:rFonts w:asciiTheme="minorHAnsi" w:hAnsiTheme="minorHAnsi" w:cstheme="minorBidi"/>
              <w:b w:val="0"/>
              <w:sz w:val="22"/>
              <w:szCs w:val="22"/>
            </w:rPr>
          </w:pPr>
          <w:hyperlink w:anchor="_Toc274829760" w:history="1">
            <w:r w:rsidR="00F71CB4" w:rsidRPr="00293192">
              <w:rPr>
                <w:rStyle w:val="Hyperlink"/>
              </w:rPr>
              <w:t>3.2 Physical Controls: Exposure Control</w:t>
            </w:r>
            <w:r w:rsidR="00F71CB4">
              <w:rPr>
                <w:webHidden/>
              </w:rPr>
              <w:tab/>
            </w:r>
            <w:r w:rsidR="009F4D90">
              <w:rPr>
                <w:webHidden/>
              </w:rPr>
              <w:fldChar w:fldCharType="begin"/>
            </w:r>
            <w:r w:rsidR="00F71CB4">
              <w:rPr>
                <w:webHidden/>
              </w:rPr>
              <w:instrText xml:space="preserve"> PAGEREF _Toc274829760 \h </w:instrText>
            </w:r>
            <w:r w:rsidR="009F4D90">
              <w:rPr>
                <w:webHidden/>
              </w:rPr>
            </w:r>
            <w:r w:rsidR="009F4D90">
              <w:rPr>
                <w:webHidden/>
              </w:rPr>
              <w:fldChar w:fldCharType="separate"/>
            </w:r>
            <w:r w:rsidR="00F71CB4">
              <w:rPr>
                <w:webHidden/>
              </w:rPr>
              <w:t>9</w:t>
            </w:r>
            <w:r w:rsidR="009F4D90">
              <w:rPr>
                <w:webHidden/>
              </w:rPr>
              <w:fldChar w:fldCharType="end"/>
            </w:r>
          </w:hyperlink>
        </w:p>
        <w:p w:rsidR="00F71CB4" w:rsidRDefault="00C10BE9">
          <w:pPr>
            <w:pStyle w:val="TOC2"/>
            <w:rPr>
              <w:rFonts w:asciiTheme="minorHAnsi" w:hAnsiTheme="minorHAnsi" w:cstheme="minorBidi"/>
              <w:b w:val="0"/>
              <w:sz w:val="22"/>
              <w:szCs w:val="22"/>
            </w:rPr>
          </w:pPr>
          <w:hyperlink w:anchor="_Toc274829761" w:history="1">
            <w:r w:rsidR="00F71CB4" w:rsidRPr="00293192">
              <w:rPr>
                <w:rStyle w:val="Hyperlink"/>
              </w:rPr>
              <w:t>3.3 Physical Controls: Electrical Controls</w:t>
            </w:r>
            <w:r w:rsidR="00F71CB4">
              <w:rPr>
                <w:webHidden/>
              </w:rPr>
              <w:tab/>
            </w:r>
            <w:r w:rsidR="009F4D90">
              <w:rPr>
                <w:webHidden/>
              </w:rPr>
              <w:fldChar w:fldCharType="begin"/>
            </w:r>
            <w:r w:rsidR="00F71CB4">
              <w:rPr>
                <w:webHidden/>
              </w:rPr>
              <w:instrText xml:space="preserve"> PAGEREF _Toc274829761 \h </w:instrText>
            </w:r>
            <w:r w:rsidR="009F4D90">
              <w:rPr>
                <w:webHidden/>
              </w:rPr>
            </w:r>
            <w:r w:rsidR="009F4D90">
              <w:rPr>
                <w:webHidden/>
              </w:rPr>
              <w:fldChar w:fldCharType="separate"/>
            </w:r>
            <w:r w:rsidR="00F71CB4">
              <w:rPr>
                <w:webHidden/>
              </w:rPr>
              <w:t>9</w:t>
            </w:r>
            <w:r w:rsidR="009F4D90">
              <w:rPr>
                <w:webHidden/>
              </w:rPr>
              <w:fldChar w:fldCharType="end"/>
            </w:r>
          </w:hyperlink>
        </w:p>
        <w:p w:rsidR="00F71CB4" w:rsidRDefault="00C10BE9">
          <w:pPr>
            <w:pStyle w:val="TOC2"/>
            <w:rPr>
              <w:rFonts w:asciiTheme="minorHAnsi" w:hAnsiTheme="minorHAnsi" w:cstheme="minorBidi"/>
              <w:b w:val="0"/>
              <w:sz w:val="22"/>
              <w:szCs w:val="22"/>
            </w:rPr>
          </w:pPr>
          <w:hyperlink w:anchor="_Toc274829762" w:history="1">
            <w:r w:rsidR="00F71CB4" w:rsidRPr="00293192">
              <w:rPr>
                <w:rStyle w:val="Hyperlink"/>
              </w:rPr>
              <w:t>3.4 Eye Protection</w:t>
            </w:r>
            <w:r w:rsidR="00F71CB4">
              <w:rPr>
                <w:webHidden/>
              </w:rPr>
              <w:tab/>
            </w:r>
            <w:r w:rsidR="009F4D90">
              <w:rPr>
                <w:webHidden/>
              </w:rPr>
              <w:fldChar w:fldCharType="begin"/>
            </w:r>
            <w:r w:rsidR="00F71CB4">
              <w:rPr>
                <w:webHidden/>
              </w:rPr>
              <w:instrText xml:space="preserve"> PAGEREF _Toc274829762 \h </w:instrText>
            </w:r>
            <w:r w:rsidR="009F4D90">
              <w:rPr>
                <w:webHidden/>
              </w:rPr>
            </w:r>
            <w:r w:rsidR="009F4D90">
              <w:rPr>
                <w:webHidden/>
              </w:rPr>
              <w:fldChar w:fldCharType="separate"/>
            </w:r>
            <w:r w:rsidR="00F71CB4">
              <w:rPr>
                <w:webHidden/>
              </w:rPr>
              <w:t>10</w:t>
            </w:r>
            <w:r w:rsidR="009F4D90">
              <w:rPr>
                <w:webHidden/>
              </w:rPr>
              <w:fldChar w:fldCharType="end"/>
            </w:r>
          </w:hyperlink>
        </w:p>
        <w:p w:rsidR="00F71CB4" w:rsidRDefault="00C10BE9">
          <w:pPr>
            <w:pStyle w:val="TOC1"/>
            <w:rPr>
              <w:rFonts w:asciiTheme="minorHAnsi" w:hAnsiTheme="minorHAnsi" w:cstheme="minorBidi"/>
              <w:b w:val="0"/>
              <w:caps w:val="0"/>
              <w:noProof/>
              <w:sz w:val="22"/>
              <w:szCs w:val="22"/>
            </w:rPr>
          </w:pPr>
          <w:hyperlink w:anchor="_Toc274829763" w:history="1">
            <w:r w:rsidR="00F71CB4" w:rsidRPr="00293192">
              <w:rPr>
                <w:rStyle w:val="Hyperlink"/>
                <w:noProof/>
              </w:rPr>
              <w:t>4. OPERATING PROCEDURES</w:t>
            </w:r>
            <w:r w:rsidR="00F71CB4">
              <w:rPr>
                <w:noProof/>
                <w:webHidden/>
              </w:rPr>
              <w:tab/>
            </w:r>
            <w:r w:rsidR="009F4D90">
              <w:rPr>
                <w:noProof/>
                <w:webHidden/>
              </w:rPr>
              <w:fldChar w:fldCharType="begin"/>
            </w:r>
            <w:r w:rsidR="00F71CB4">
              <w:rPr>
                <w:noProof/>
                <w:webHidden/>
              </w:rPr>
              <w:instrText xml:space="preserve"> PAGEREF _Toc274829763 \h </w:instrText>
            </w:r>
            <w:r w:rsidR="009F4D90">
              <w:rPr>
                <w:noProof/>
                <w:webHidden/>
              </w:rPr>
            </w:r>
            <w:r w:rsidR="009F4D90">
              <w:rPr>
                <w:noProof/>
                <w:webHidden/>
              </w:rPr>
              <w:fldChar w:fldCharType="separate"/>
            </w:r>
            <w:r w:rsidR="00F71CB4">
              <w:rPr>
                <w:noProof/>
                <w:webHidden/>
              </w:rPr>
              <w:t>11</w:t>
            </w:r>
            <w:r w:rsidR="009F4D90">
              <w:rPr>
                <w:noProof/>
                <w:webHidden/>
              </w:rPr>
              <w:fldChar w:fldCharType="end"/>
            </w:r>
          </w:hyperlink>
        </w:p>
        <w:p w:rsidR="00F71CB4" w:rsidRDefault="00C10BE9">
          <w:pPr>
            <w:pStyle w:val="TOC2"/>
            <w:rPr>
              <w:rFonts w:asciiTheme="minorHAnsi" w:hAnsiTheme="minorHAnsi" w:cstheme="minorBidi"/>
              <w:b w:val="0"/>
              <w:sz w:val="22"/>
              <w:szCs w:val="22"/>
            </w:rPr>
          </w:pPr>
          <w:hyperlink w:anchor="_Toc274829764" w:history="1">
            <w:r w:rsidR="00F71CB4" w:rsidRPr="00293192">
              <w:rPr>
                <w:rStyle w:val="Hyperlink"/>
              </w:rPr>
              <w:t>4.1 Responsible Laser Operator</w:t>
            </w:r>
            <w:r w:rsidR="00F71CB4">
              <w:rPr>
                <w:webHidden/>
              </w:rPr>
              <w:tab/>
            </w:r>
            <w:r w:rsidR="009F4D90">
              <w:rPr>
                <w:webHidden/>
              </w:rPr>
              <w:fldChar w:fldCharType="begin"/>
            </w:r>
            <w:r w:rsidR="00F71CB4">
              <w:rPr>
                <w:webHidden/>
              </w:rPr>
              <w:instrText xml:space="preserve"> PAGEREF _Toc274829764 \h </w:instrText>
            </w:r>
            <w:r w:rsidR="009F4D90">
              <w:rPr>
                <w:webHidden/>
              </w:rPr>
            </w:r>
            <w:r w:rsidR="009F4D90">
              <w:rPr>
                <w:webHidden/>
              </w:rPr>
              <w:fldChar w:fldCharType="separate"/>
            </w:r>
            <w:r w:rsidR="00F71CB4">
              <w:rPr>
                <w:webHidden/>
              </w:rPr>
              <w:t>11</w:t>
            </w:r>
            <w:r w:rsidR="009F4D90">
              <w:rPr>
                <w:webHidden/>
              </w:rPr>
              <w:fldChar w:fldCharType="end"/>
            </w:r>
          </w:hyperlink>
        </w:p>
        <w:p w:rsidR="00F71CB4" w:rsidRDefault="00C10BE9">
          <w:pPr>
            <w:pStyle w:val="TOC2"/>
            <w:rPr>
              <w:rFonts w:asciiTheme="minorHAnsi" w:hAnsiTheme="minorHAnsi" w:cstheme="minorBidi"/>
              <w:b w:val="0"/>
              <w:sz w:val="22"/>
              <w:szCs w:val="22"/>
            </w:rPr>
          </w:pPr>
          <w:hyperlink w:anchor="_Toc274829765" w:history="1">
            <w:r w:rsidR="00F71CB4" w:rsidRPr="00293192">
              <w:rPr>
                <w:rStyle w:val="Hyperlink"/>
              </w:rPr>
              <w:t>4.2 Start-up procedures</w:t>
            </w:r>
            <w:r w:rsidR="00F71CB4">
              <w:rPr>
                <w:webHidden/>
              </w:rPr>
              <w:tab/>
            </w:r>
            <w:r w:rsidR="009F4D90">
              <w:rPr>
                <w:webHidden/>
              </w:rPr>
              <w:fldChar w:fldCharType="begin"/>
            </w:r>
            <w:r w:rsidR="00F71CB4">
              <w:rPr>
                <w:webHidden/>
              </w:rPr>
              <w:instrText xml:space="preserve"> PAGEREF _Toc274829765 \h </w:instrText>
            </w:r>
            <w:r w:rsidR="009F4D90">
              <w:rPr>
                <w:webHidden/>
              </w:rPr>
            </w:r>
            <w:r w:rsidR="009F4D90">
              <w:rPr>
                <w:webHidden/>
              </w:rPr>
              <w:fldChar w:fldCharType="separate"/>
            </w:r>
            <w:r w:rsidR="00F71CB4">
              <w:rPr>
                <w:webHidden/>
              </w:rPr>
              <w:t>11</w:t>
            </w:r>
            <w:r w:rsidR="009F4D90">
              <w:rPr>
                <w:webHidden/>
              </w:rPr>
              <w:fldChar w:fldCharType="end"/>
            </w:r>
          </w:hyperlink>
        </w:p>
        <w:p w:rsidR="00F71CB4" w:rsidRDefault="00C10BE9">
          <w:pPr>
            <w:pStyle w:val="TOC2"/>
            <w:rPr>
              <w:rFonts w:asciiTheme="minorHAnsi" w:hAnsiTheme="minorHAnsi" w:cstheme="minorBidi"/>
              <w:b w:val="0"/>
              <w:sz w:val="22"/>
              <w:szCs w:val="22"/>
            </w:rPr>
          </w:pPr>
          <w:hyperlink w:anchor="_Toc274829766" w:history="1">
            <w:r w:rsidR="00F71CB4" w:rsidRPr="00293192">
              <w:rPr>
                <w:rStyle w:val="Hyperlink"/>
              </w:rPr>
              <w:t>4.3 Shutdown procedures</w:t>
            </w:r>
            <w:r w:rsidR="00F71CB4">
              <w:rPr>
                <w:webHidden/>
              </w:rPr>
              <w:tab/>
            </w:r>
            <w:r w:rsidR="009F4D90">
              <w:rPr>
                <w:webHidden/>
              </w:rPr>
              <w:fldChar w:fldCharType="begin"/>
            </w:r>
            <w:r w:rsidR="00F71CB4">
              <w:rPr>
                <w:webHidden/>
              </w:rPr>
              <w:instrText xml:space="preserve"> PAGEREF _Toc274829766 \h </w:instrText>
            </w:r>
            <w:r w:rsidR="009F4D90">
              <w:rPr>
                <w:webHidden/>
              </w:rPr>
            </w:r>
            <w:r w:rsidR="009F4D90">
              <w:rPr>
                <w:webHidden/>
              </w:rPr>
              <w:fldChar w:fldCharType="separate"/>
            </w:r>
            <w:r w:rsidR="00F71CB4">
              <w:rPr>
                <w:webHidden/>
              </w:rPr>
              <w:t>11</w:t>
            </w:r>
            <w:r w:rsidR="009F4D90">
              <w:rPr>
                <w:webHidden/>
              </w:rPr>
              <w:fldChar w:fldCharType="end"/>
            </w:r>
          </w:hyperlink>
        </w:p>
        <w:p w:rsidR="00F71CB4" w:rsidRDefault="00C10BE9">
          <w:pPr>
            <w:pStyle w:val="TOC1"/>
            <w:rPr>
              <w:rFonts w:asciiTheme="minorHAnsi" w:hAnsiTheme="minorHAnsi" w:cstheme="minorBidi"/>
              <w:b w:val="0"/>
              <w:caps w:val="0"/>
              <w:noProof/>
              <w:sz w:val="22"/>
              <w:szCs w:val="22"/>
            </w:rPr>
          </w:pPr>
          <w:hyperlink w:anchor="_Toc274829767" w:history="1">
            <w:r w:rsidR="00F71CB4" w:rsidRPr="00293192">
              <w:rPr>
                <w:rStyle w:val="Hyperlink"/>
                <w:noProof/>
              </w:rPr>
              <w:t>5. TRAINING</w:t>
            </w:r>
            <w:r w:rsidR="00F71CB4">
              <w:rPr>
                <w:noProof/>
                <w:webHidden/>
              </w:rPr>
              <w:tab/>
            </w:r>
            <w:r w:rsidR="009F4D90">
              <w:rPr>
                <w:noProof/>
                <w:webHidden/>
              </w:rPr>
              <w:fldChar w:fldCharType="begin"/>
            </w:r>
            <w:r w:rsidR="00F71CB4">
              <w:rPr>
                <w:noProof/>
                <w:webHidden/>
              </w:rPr>
              <w:instrText xml:space="preserve"> PAGEREF _Toc274829767 \h </w:instrText>
            </w:r>
            <w:r w:rsidR="009F4D90">
              <w:rPr>
                <w:noProof/>
                <w:webHidden/>
              </w:rPr>
            </w:r>
            <w:r w:rsidR="009F4D90">
              <w:rPr>
                <w:noProof/>
                <w:webHidden/>
              </w:rPr>
              <w:fldChar w:fldCharType="separate"/>
            </w:r>
            <w:r w:rsidR="00F71CB4">
              <w:rPr>
                <w:noProof/>
                <w:webHidden/>
              </w:rPr>
              <w:t>12</w:t>
            </w:r>
            <w:r w:rsidR="009F4D90">
              <w:rPr>
                <w:noProof/>
                <w:webHidden/>
              </w:rPr>
              <w:fldChar w:fldCharType="end"/>
            </w:r>
          </w:hyperlink>
        </w:p>
        <w:p w:rsidR="00F71CB4" w:rsidRDefault="00C10BE9">
          <w:pPr>
            <w:pStyle w:val="TOC1"/>
            <w:rPr>
              <w:rFonts w:asciiTheme="minorHAnsi" w:hAnsiTheme="minorHAnsi" w:cstheme="minorBidi"/>
              <w:b w:val="0"/>
              <w:caps w:val="0"/>
              <w:noProof/>
              <w:sz w:val="22"/>
              <w:szCs w:val="22"/>
            </w:rPr>
          </w:pPr>
          <w:hyperlink w:anchor="_Toc274829768" w:history="1">
            <w:r w:rsidR="00F71CB4" w:rsidRPr="00293192">
              <w:rPr>
                <w:rStyle w:val="Hyperlink"/>
                <w:noProof/>
              </w:rPr>
              <w:t>6. RESPONSIBILITIES</w:t>
            </w:r>
            <w:r w:rsidR="00F71CB4">
              <w:rPr>
                <w:noProof/>
                <w:webHidden/>
              </w:rPr>
              <w:tab/>
            </w:r>
            <w:r w:rsidR="009F4D90">
              <w:rPr>
                <w:noProof/>
                <w:webHidden/>
              </w:rPr>
              <w:fldChar w:fldCharType="begin"/>
            </w:r>
            <w:r w:rsidR="00F71CB4">
              <w:rPr>
                <w:noProof/>
                <w:webHidden/>
              </w:rPr>
              <w:instrText xml:space="preserve"> PAGEREF _Toc274829768 \h </w:instrText>
            </w:r>
            <w:r w:rsidR="009F4D90">
              <w:rPr>
                <w:noProof/>
                <w:webHidden/>
              </w:rPr>
            </w:r>
            <w:r w:rsidR="009F4D90">
              <w:rPr>
                <w:noProof/>
                <w:webHidden/>
              </w:rPr>
              <w:fldChar w:fldCharType="separate"/>
            </w:r>
            <w:r w:rsidR="00F71CB4">
              <w:rPr>
                <w:noProof/>
                <w:webHidden/>
              </w:rPr>
              <w:t>12</w:t>
            </w:r>
            <w:r w:rsidR="009F4D90">
              <w:rPr>
                <w:noProof/>
                <w:webHidden/>
              </w:rPr>
              <w:fldChar w:fldCharType="end"/>
            </w:r>
          </w:hyperlink>
        </w:p>
        <w:p w:rsidR="00F71CB4" w:rsidRDefault="00C10BE9">
          <w:pPr>
            <w:pStyle w:val="TOC1"/>
            <w:rPr>
              <w:rFonts w:asciiTheme="minorHAnsi" w:hAnsiTheme="minorHAnsi" w:cstheme="minorBidi"/>
              <w:b w:val="0"/>
              <w:caps w:val="0"/>
              <w:noProof/>
              <w:sz w:val="22"/>
              <w:szCs w:val="22"/>
            </w:rPr>
          </w:pPr>
          <w:hyperlink w:anchor="_Toc274829769" w:history="1">
            <w:r w:rsidR="00F71CB4" w:rsidRPr="00293192">
              <w:rPr>
                <w:rStyle w:val="Hyperlink"/>
                <w:noProof/>
              </w:rPr>
              <w:t>7. References</w:t>
            </w:r>
            <w:r w:rsidR="00F71CB4">
              <w:rPr>
                <w:noProof/>
                <w:webHidden/>
              </w:rPr>
              <w:tab/>
            </w:r>
            <w:r w:rsidR="009F4D90">
              <w:rPr>
                <w:noProof/>
                <w:webHidden/>
              </w:rPr>
              <w:fldChar w:fldCharType="begin"/>
            </w:r>
            <w:r w:rsidR="00F71CB4">
              <w:rPr>
                <w:noProof/>
                <w:webHidden/>
              </w:rPr>
              <w:instrText xml:space="preserve"> PAGEREF _Toc274829769 \h </w:instrText>
            </w:r>
            <w:r w:rsidR="009F4D90">
              <w:rPr>
                <w:noProof/>
                <w:webHidden/>
              </w:rPr>
            </w:r>
            <w:r w:rsidR="009F4D90">
              <w:rPr>
                <w:noProof/>
                <w:webHidden/>
              </w:rPr>
              <w:fldChar w:fldCharType="separate"/>
            </w:r>
            <w:r w:rsidR="00F71CB4">
              <w:rPr>
                <w:noProof/>
                <w:webHidden/>
              </w:rPr>
              <w:t>13</w:t>
            </w:r>
            <w:r w:rsidR="009F4D90">
              <w:rPr>
                <w:noProof/>
                <w:webHidden/>
              </w:rPr>
              <w:fldChar w:fldCharType="end"/>
            </w:r>
          </w:hyperlink>
        </w:p>
        <w:p w:rsidR="00F342C8" w:rsidRDefault="009F4D90">
          <w:r>
            <w:rPr>
              <w:rFonts w:ascii="Arial" w:hAnsi="Arial" w:cs="Arial"/>
              <w:b/>
              <w:caps/>
            </w:rPr>
            <w:fldChar w:fldCharType="end"/>
          </w:r>
        </w:p>
      </w:sdtContent>
    </w:sdt>
    <w:p w:rsidR="00CC5478" w:rsidRDefault="00CC5478">
      <w:pPr>
        <w:rPr>
          <w:rFonts w:asciiTheme="majorHAnsi" w:eastAsiaTheme="majorEastAsia" w:hAnsiTheme="majorHAnsi" w:cstheme="majorBidi"/>
          <w:b/>
          <w:bCs/>
          <w:sz w:val="28"/>
          <w:szCs w:val="28"/>
        </w:rPr>
      </w:pPr>
      <w:r>
        <w:br w:type="page"/>
      </w:r>
    </w:p>
    <w:p w:rsidR="00CC5478" w:rsidRDefault="00546782" w:rsidP="00A75C0A">
      <w:pPr>
        <w:pStyle w:val="Heading1"/>
      </w:pPr>
      <w:r>
        <w:rPr>
          <w:noProof/>
        </w:rPr>
        <w:lastRenderedPageBreak/>
        <mc:AlternateContent>
          <mc:Choice Requires="wps">
            <w:drawing>
              <wp:anchor distT="0" distB="0" distL="114300" distR="114300" simplePos="0" relativeHeight="251719680" behindDoc="0" locked="0" layoutInCell="1" allowOverlap="1">
                <wp:simplePos x="0" y="0"/>
                <wp:positionH relativeFrom="column">
                  <wp:posOffset>19050</wp:posOffset>
                </wp:positionH>
                <wp:positionV relativeFrom="paragraph">
                  <wp:posOffset>558800</wp:posOffset>
                </wp:positionV>
                <wp:extent cx="5810250" cy="3867150"/>
                <wp:effectExtent l="19050" t="19050" r="19050" b="19050"/>
                <wp:wrapSquare wrapText="bothSides"/>
                <wp:docPr id="724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867150"/>
                        </a:xfrm>
                        <a:prstGeom prst="rect">
                          <a:avLst/>
                        </a:prstGeom>
                        <a:noFill/>
                        <a:ln w="38100" cmpd="dbl">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47E10" w:rsidRDefault="00047E10" w:rsidP="00CC5478">
                            <w:pPr>
                              <w:pStyle w:val="NoSpacing"/>
                              <w:jc w:val="center"/>
                              <w:rPr>
                                <w:rFonts w:ascii="Times New Roman" w:hAnsi="Times New Roman" w:cs="Times New Roman"/>
                                <w:b/>
                                <w:sz w:val="24"/>
                                <w:szCs w:val="24"/>
                              </w:rPr>
                            </w:pPr>
                            <w:r w:rsidRPr="00507519">
                              <w:rPr>
                                <w:rFonts w:ascii="Times New Roman" w:hAnsi="Times New Roman" w:cs="Times New Roman"/>
                                <w:b/>
                                <w:sz w:val="24"/>
                                <w:szCs w:val="24"/>
                              </w:rPr>
                              <w:t>Table of Documentation Hierarchy</w:t>
                            </w:r>
                          </w:p>
                          <w:p w:rsidR="00047E10" w:rsidRPr="00507519" w:rsidRDefault="00047E10" w:rsidP="00CC5478">
                            <w:pPr>
                              <w:pStyle w:val="NoSpacing"/>
                              <w:jc w:val="center"/>
                              <w:rPr>
                                <w:rFonts w:ascii="Times New Roman" w:hAnsi="Times New Roman" w:cs="Times New Roman"/>
                                <w:b/>
                                <w:sz w:val="24"/>
                                <w:szCs w:val="24"/>
                              </w:rPr>
                            </w:pP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 xml:space="preserve">Tier 1 = M950046 (LIGO </w:t>
                            </w:r>
                            <w:r>
                              <w:rPr>
                                <w:rFonts w:ascii="Times New Roman" w:hAnsi="Times New Roman" w:cs="Times New Roman"/>
                                <w:sz w:val="24"/>
                                <w:szCs w:val="24"/>
                              </w:rPr>
                              <w:t xml:space="preserve">Laboratory System </w:t>
                            </w:r>
                            <w:r w:rsidRPr="002065F4">
                              <w:rPr>
                                <w:rFonts w:ascii="Times New Roman" w:hAnsi="Times New Roman" w:cs="Times New Roman"/>
                                <w:sz w:val="24"/>
                                <w:szCs w:val="24"/>
                              </w:rPr>
                              <w:t>Safety Plan)</w:t>
                            </w: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2 = M960001 (LIGO Laser Safety P</w:t>
                            </w:r>
                            <w:r>
                              <w:rPr>
                                <w:rFonts w:ascii="Times New Roman" w:hAnsi="Times New Roman" w:cs="Times New Roman"/>
                                <w:sz w:val="24"/>
                                <w:szCs w:val="24"/>
                              </w:rPr>
                              <w:t>rogram</w:t>
                            </w:r>
                            <w:r w:rsidRPr="002065F4">
                              <w:rPr>
                                <w:rFonts w:ascii="Times New Roman" w:hAnsi="Times New Roman" w:cs="Times New Roman"/>
                                <w:sz w:val="24"/>
                                <w:szCs w:val="24"/>
                              </w:rPr>
                              <w:t>)</w:t>
                            </w: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 xml:space="preserve">Tier 3 = </w:t>
                            </w:r>
                            <w:r>
                              <w:rPr>
                                <w:rFonts w:ascii="Times New Roman" w:hAnsi="Times New Roman" w:cs="Times New Roman"/>
                                <w:sz w:val="24"/>
                                <w:szCs w:val="24"/>
                              </w:rPr>
                              <w:t xml:space="preserve">M1000228 (LLO Laser </w:t>
                            </w:r>
                            <w:r w:rsidRPr="002065F4">
                              <w:rPr>
                                <w:rFonts w:ascii="Times New Roman" w:hAnsi="Times New Roman" w:cs="Times New Roman"/>
                                <w:sz w:val="24"/>
                                <w:szCs w:val="24"/>
                              </w:rPr>
                              <w:t>Safety Plan</w:t>
                            </w:r>
                            <w:r>
                              <w:rPr>
                                <w:rFonts w:ascii="Times New Roman" w:hAnsi="Times New Roman" w:cs="Times New Roman"/>
                                <w:sz w:val="24"/>
                                <w:szCs w:val="24"/>
                              </w:rPr>
                              <w:t>) (</w:t>
                            </w:r>
                            <w:r w:rsidRPr="002065F4">
                              <w:rPr>
                                <w:rFonts w:ascii="Times New Roman" w:hAnsi="Times New Roman" w:cs="Times New Roman"/>
                                <w:sz w:val="24"/>
                                <w:szCs w:val="24"/>
                              </w:rPr>
                              <w:t>Site-specific</w:t>
                            </w:r>
                            <w:r>
                              <w:rPr>
                                <w:rFonts w:ascii="Times New Roman" w:hAnsi="Times New Roman" w:cs="Times New Roman"/>
                                <w:sz w:val="24"/>
                                <w:szCs w:val="24"/>
                              </w:rPr>
                              <w:t xml:space="preserve">) </w:t>
                            </w:r>
                          </w:p>
                          <w:p w:rsidR="00047E10" w:rsidRPr="002065F4" w:rsidRDefault="00047E10" w:rsidP="00CC5478">
                            <w:pPr>
                              <w:pStyle w:val="NoSpacing"/>
                              <w:ind w:left="720"/>
                              <w:rPr>
                                <w:rFonts w:ascii="Times New Roman" w:hAnsi="Times New Roman" w:cs="Times New Roman"/>
                                <w:b/>
                                <w:color w:val="0000FF"/>
                                <w:sz w:val="24"/>
                                <w:szCs w:val="24"/>
                              </w:rPr>
                            </w:pPr>
                            <w:r w:rsidRPr="002065F4">
                              <w:rPr>
                                <w:rFonts w:ascii="Times New Roman" w:hAnsi="Times New Roman" w:cs="Times New Roman"/>
                                <w:b/>
                                <w:color w:val="0000FF"/>
                                <w:sz w:val="24"/>
                                <w:szCs w:val="24"/>
                              </w:rPr>
                              <w:t>Tier 4 = Site-specific, laser-specific SOPs, FMEAs, and special procedures</w:t>
                            </w: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5 = Operating, user, or other technical manuals from the manufacturer</w:t>
                            </w: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6 = Wiki entries instructing operators "how-to".</w:t>
                            </w:r>
                          </w:p>
                          <w:p w:rsidR="00047E10" w:rsidRPr="00C138B9" w:rsidRDefault="00047E10" w:rsidP="00CC5478"/>
                          <w:p w:rsidR="00047E10" w:rsidRPr="002065F4" w:rsidRDefault="00047E10" w:rsidP="00CC5478">
                            <w:pPr>
                              <w:ind w:left="720"/>
                            </w:pPr>
                            <w:r w:rsidRPr="002065F4">
                              <w:t xml:space="preserve">This document is for individuals who require basic knowledge about this laser equipment.  It is not a substitute for operating manuals or for one-on-one training.  Standard operating procedures (SOPs) are </w:t>
                            </w:r>
                            <w:r>
                              <w:t>site-</w:t>
                            </w:r>
                            <w:r w:rsidRPr="002065F4">
                              <w:t xml:space="preserve">specific and </w:t>
                            </w:r>
                            <w:r>
                              <w:t>equipment-</w:t>
                            </w:r>
                            <w:r w:rsidRPr="002065F4">
                              <w:t>specific</w:t>
                            </w:r>
                            <w:r>
                              <w:t xml:space="preserve"> documents that </w:t>
                            </w:r>
                            <w:r w:rsidRPr="002065F4">
                              <w:t>fall under the jurisdiction of the site laser safety officer</w:t>
                            </w:r>
                            <w:r>
                              <w:t>.</w:t>
                            </w:r>
                            <w:r w:rsidRPr="002065F4">
                              <w:t xml:space="preserve"> Candidate laser operators must read and understand </w:t>
                            </w:r>
                            <w:r>
                              <w:t xml:space="preserve">all </w:t>
                            </w:r>
                            <w:r w:rsidRPr="002065F4">
                              <w:t>site</w:t>
                            </w:r>
                            <w:r>
                              <w:t>-specific</w:t>
                            </w:r>
                            <w:r w:rsidRPr="002065F4" w:rsidDel="001D686C">
                              <w:t xml:space="preserve"> </w:t>
                            </w:r>
                            <w:r w:rsidRPr="002065F4">
                              <w:t>laser safety plans</w:t>
                            </w:r>
                            <w:r>
                              <w:t xml:space="preserve"> as well as laser-specific SOPs.  Candidate</w:t>
                            </w:r>
                            <w:r w:rsidRPr="002065F4">
                              <w:t xml:space="preserve"> laser operators must understand that reading this document</w:t>
                            </w:r>
                            <w:r>
                              <w:t>ation</w:t>
                            </w:r>
                            <w:r w:rsidRPr="002065F4">
                              <w:t xml:space="preserve"> is necessary, but does not automatically </w:t>
                            </w:r>
                            <w:r>
                              <w:t>qualify</w:t>
                            </w:r>
                            <w:r w:rsidRPr="002065F4">
                              <w:t xml:space="preserve"> personnel to work on this laser equipment</w:t>
                            </w:r>
                            <w:r>
                              <w:t>.  Neither</w:t>
                            </w:r>
                            <w:r w:rsidRPr="002065F4">
                              <w:t xml:space="preserve"> does it clear </w:t>
                            </w:r>
                            <w:r>
                              <w:t>any</w:t>
                            </w:r>
                            <w:r w:rsidRPr="002065F4">
                              <w:t>one to operate identical hardware at any other LIGO location.</w:t>
                            </w:r>
                          </w:p>
                          <w:p w:rsidR="00047E10" w:rsidRDefault="00047E10" w:rsidP="00CC5478">
                            <w:pPr>
                              <w:jc w:val="both"/>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6" type="#_x0000_t202" style="position:absolute;margin-left:1.5pt;margin-top:44pt;width:457.5pt;height:3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" filled="f" strokecolor="black [3213]" strokeweight="3pt">
                <v:stroke linestyle="thinThin"/>
                <v:textbox inset=",7.2pt,,7.2pt">
                  <w:txbxContent>
                    <w:p w:rsidR="00047E10" w:rsidRDefault="00047E10" w:rsidP="00CC5478">
                      <w:pPr>
                        <w:pStyle w:val="NoSpacing"/>
                        <w:jc w:val="center"/>
                        <w:rPr>
                          <w:rFonts w:ascii="Times New Roman" w:hAnsi="Times New Roman" w:cs="Times New Roman"/>
                          <w:b/>
                          <w:sz w:val="24"/>
                          <w:szCs w:val="24"/>
                        </w:rPr>
                      </w:pPr>
                      <w:r w:rsidRPr="00507519">
                        <w:rPr>
                          <w:rFonts w:ascii="Times New Roman" w:hAnsi="Times New Roman" w:cs="Times New Roman"/>
                          <w:b/>
                          <w:sz w:val="24"/>
                          <w:szCs w:val="24"/>
                        </w:rPr>
                        <w:t>Table of Documentation Hierarchy</w:t>
                      </w:r>
                    </w:p>
                    <w:p w:rsidR="00047E10" w:rsidRPr="00507519" w:rsidRDefault="00047E10" w:rsidP="00CC5478">
                      <w:pPr>
                        <w:pStyle w:val="NoSpacing"/>
                        <w:jc w:val="center"/>
                        <w:rPr>
                          <w:rFonts w:ascii="Times New Roman" w:hAnsi="Times New Roman" w:cs="Times New Roman"/>
                          <w:b/>
                          <w:sz w:val="24"/>
                          <w:szCs w:val="24"/>
                        </w:rPr>
                      </w:pP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 xml:space="preserve">Tier 1 = M950046 (LIGO </w:t>
                      </w:r>
                      <w:r>
                        <w:rPr>
                          <w:rFonts w:ascii="Times New Roman" w:hAnsi="Times New Roman" w:cs="Times New Roman"/>
                          <w:sz w:val="24"/>
                          <w:szCs w:val="24"/>
                        </w:rPr>
                        <w:t xml:space="preserve">Laboratory System </w:t>
                      </w:r>
                      <w:r w:rsidRPr="002065F4">
                        <w:rPr>
                          <w:rFonts w:ascii="Times New Roman" w:hAnsi="Times New Roman" w:cs="Times New Roman"/>
                          <w:sz w:val="24"/>
                          <w:szCs w:val="24"/>
                        </w:rPr>
                        <w:t>Safety Plan)</w:t>
                      </w: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2 = M960001 (LIGO Laser Safety P</w:t>
                      </w:r>
                      <w:r>
                        <w:rPr>
                          <w:rFonts w:ascii="Times New Roman" w:hAnsi="Times New Roman" w:cs="Times New Roman"/>
                          <w:sz w:val="24"/>
                          <w:szCs w:val="24"/>
                        </w:rPr>
                        <w:t>rogram</w:t>
                      </w:r>
                      <w:r w:rsidRPr="002065F4">
                        <w:rPr>
                          <w:rFonts w:ascii="Times New Roman" w:hAnsi="Times New Roman" w:cs="Times New Roman"/>
                          <w:sz w:val="24"/>
                          <w:szCs w:val="24"/>
                        </w:rPr>
                        <w:t>)</w:t>
                      </w: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 xml:space="preserve">Tier 3 = </w:t>
                      </w:r>
                      <w:r>
                        <w:rPr>
                          <w:rFonts w:ascii="Times New Roman" w:hAnsi="Times New Roman" w:cs="Times New Roman"/>
                          <w:sz w:val="24"/>
                          <w:szCs w:val="24"/>
                        </w:rPr>
                        <w:t xml:space="preserve">M1000228 (LLO Laser </w:t>
                      </w:r>
                      <w:r w:rsidRPr="002065F4">
                        <w:rPr>
                          <w:rFonts w:ascii="Times New Roman" w:hAnsi="Times New Roman" w:cs="Times New Roman"/>
                          <w:sz w:val="24"/>
                          <w:szCs w:val="24"/>
                        </w:rPr>
                        <w:t>Safety Plan</w:t>
                      </w:r>
                      <w:r>
                        <w:rPr>
                          <w:rFonts w:ascii="Times New Roman" w:hAnsi="Times New Roman" w:cs="Times New Roman"/>
                          <w:sz w:val="24"/>
                          <w:szCs w:val="24"/>
                        </w:rPr>
                        <w:t>) (</w:t>
                      </w:r>
                      <w:r w:rsidRPr="002065F4">
                        <w:rPr>
                          <w:rFonts w:ascii="Times New Roman" w:hAnsi="Times New Roman" w:cs="Times New Roman"/>
                          <w:sz w:val="24"/>
                          <w:szCs w:val="24"/>
                        </w:rPr>
                        <w:t>Site-specific</w:t>
                      </w:r>
                      <w:r>
                        <w:rPr>
                          <w:rFonts w:ascii="Times New Roman" w:hAnsi="Times New Roman" w:cs="Times New Roman"/>
                          <w:sz w:val="24"/>
                          <w:szCs w:val="24"/>
                        </w:rPr>
                        <w:t xml:space="preserve">) </w:t>
                      </w:r>
                    </w:p>
                    <w:p w:rsidR="00047E10" w:rsidRPr="002065F4" w:rsidRDefault="00047E10" w:rsidP="00CC5478">
                      <w:pPr>
                        <w:pStyle w:val="NoSpacing"/>
                        <w:ind w:left="720"/>
                        <w:rPr>
                          <w:rFonts w:ascii="Times New Roman" w:hAnsi="Times New Roman" w:cs="Times New Roman"/>
                          <w:b/>
                          <w:color w:val="0000FF"/>
                          <w:sz w:val="24"/>
                          <w:szCs w:val="24"/>
                        </w:rPr>
                      </w:pPr>
                      <w:r w:rsidRPr="002065F4">
                        <w:rPr>
                          <w:rFonts w:ascii="Times New Roman" w:hAnsi="Times New Roman" w:cs="Times New Roman"/>
                          <w:b/>
                          <w:color w:val="0000FF"/>
                          <w:sz w:val="24"/>
                          <w:szCs w:val="24"/>
                        </w:rPr>
                        <w:t>Tier 4 = Site-specific, laser-specific SOPs, FMEAs, and special procedures</w:t>
                      </w: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5 = Operating, user, or other technical manuals from the manufacturer</w:t>
                      </w:r>
                    </w:p>
                    <w:p w:rsidR="00047E10" w:rsidRPr="002065F4" w:rsidRDefault="00047E10" w:rsidP="00CC5478">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6 = Wiki entries instructing operators "how-to".</w:t>
                      </w:r>
                    </w:p>
                    <w:p w:rsidR="00047E10" w:rsidRPr="00C138B9" w:rsidRDefault="00047E10" w:rsidP="00CC5478"/>
                    <w:p w:rsidR="00047E10" w:rsidRPr="002065F4" w:rsidRDefault="00047E10" w:rsidP="00CC5478">
                      <w:pPr>
                        <w:ind w:left="720"/>
                      </w:pPr>
                      <w:r w:rsidRPr="002065F4">
                        <w:t xml:space="preserve">This document is for individuals who require basic knowledge about this laser equipment.  It is not a substitute for operating manuals or for one-on-one training.  Standard operating procedures (SOPs) are </w:t>
                      </w:r>
                      <w:r>
                        <w:t>site-</w:t>
                      </w:r>
                      <w:r w:rsidRPr="002065F4">
                        <w:t xml:space="preserve">specific and </w:t>
                      </w:r>
                      <w:r>
                        <w:t>equipment-</w:t>
                      </w:r>
                      <w:r w:rsidRPr="002065F4">
                        <w:t>specific</w:t>
                      </w:r>
                      <w:r>
                        <w:t xml:space="preserve"> documents that </w:t>
                      </w:r>
                      <w:r w:rsidRPr="002065F4">
                        <w:t>fall under the jurisdiction of the site laser safety officer</w:t>
                      </w:r>
                      <w:r>
                        <w:t>.</w:t>
                      </w:r>
                      <w:r w:rsidRPr="002065F4">
                        <w:t xml:space="preserve"> Candidate laser operators must read and understand </w:t>
                      </w:r>
                      <w:r>
                        <w:t xml:space="preserve">all </w:t>
                      </w:r>
                      <w:r w:rsidRPr="002065F4">
                        <w:t>site</w:t>
                      </w:r>
                      <w:r>
                        <w:t>-specific</w:t>
                      </w:r>
                      <w:r w:rsidRPr="002065F4" w:rsidDel="001D686C">
                        <w:t xml:space="preserve"> </w:t>
                      </w:r>
                      <w:r w:rsidRPr="002065F4">
                        <w:t>laser safety plans</w:t>
                      </w:r>
                      <w:r>
                        <w:t xml:space="preserve"> as well as laser-specific SOPs.  Candidate</w:t>
                      </w:r>
                      <w:r w:rsidRPr="002065F4">
                        <w:t xml:space="preserve"> laser operators must understand that reading this document</w:t>
                      </w:r>
                      <w:r>
                        <w:t>ation</w:t>
                      </w:r>
                      <w:r w:rsidRPr="002065F4">
                        <w:t xml:space="preserve"> is necessary, but does not automatically </w:t>
                      </w:r>
                      <w:r>
                        <w:t>qualify</w:t>
                      </w:r>
                      <w:r w:rsidRPr="002065F4">
                        <w:t xml:space="preserve"> personnel to work on this laser equipment</w:t>
                      </w:r>
                      <w:r>
                        <w:t>.  Neither</w:t>
                      </w:r>
                      <w:r w:rsidRPr="002065F4">
                        <w:t xml:space="preserve"> does it clear </w:t>
                      </w:r>
                      <w:r>
                        <w:t>any</w:t>
                      </w:r>
                      <w:r w:rsidRPr="002065F4">
                        <w:t>one to operate identical hardware at any other LIGO location.</w:t>
                      </w:r>
                    </w:p>
                    <w:p w:rsidR="00047E10" w:rsidRDefault="00047E10" w:rsidP="00CC5478">
                      <w:pPr>
                        <w:jc w:val="both"/>
                      </w:pPr>
                    </w:p>
                  </w:txbxContent>
                </v:textbox>
                <w10:wrap type="square"/>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5600700</wp:posOffset>
                </wp:positionH>
                <wp:positionV relativeFrom="paragraph">
                  <wp:posOffset>4229100</wp:posOffset>
                </wp:positionV>
                <wp:extent cx="228600" cy="114300"/>
                <wp:effectExtent l="0" t="3175" r="0" b="0"/>
                <wp:wrapTight wrapText="bothSides">
                  <wp:wrapPolygon edited="0">
                    <wp:start x="0" y="0"/>
                    <wp:lineTo x="21600" y="0"/>
                    <wp:lineTo x="21600" y="21600"/>
                    <wp:lineTo x="0" y="21600"/>
                    <wp:lineTo x="0" y="0"/>
                  </wp:wrapPolygon>
                </wp:wrapTight>
                <wp:docPr id="724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E10" w:rsidRDefault="00047E10" w:rsidP="00A75C0A">
                            <w:pPr>
                              <w:pStyle w:val="NoSpacing"/>
                              <w:jc w:val="center"/>
                              <w:rPr>
                                <w:rFonts w:ascii="Times New Roman" w:hAnsi="Times New Roman" w:cs="Times New Roman"/>
                                <w:b/>
                                <w:sz w:val="24"/>
                                <w:szCs w:val="24"/>
                              </w:rPr>
                            </w:pPr>
                            <w:r w:rsidRPr="00507519">
                              <w:rPr>
                                <w:rFonts w:ascii="Times New Roman" w:hAnsi="Times New Roman" w:cs="Times New Roman"/>
                                <w:b/>
                                <w:sz w:val="24"/>
                                <w:szCs w:val="24"/>
                              </w:rPr>
                              <w:t>Table of Documentation Hierarchy</w:t>
                            </w:r>
                          </w:p>
                          <w:p w:rsidR="00047E10" w:rsidRPr="00507519" w:rsidRDefault="00047E10" w:rsidP="00A75C0A">
                            <w:pPr>
                              <w:pStyle w:val="NoSpacing"/>
                              <w:jc w:val="center"/>
                              <w:rPr>
                                <w:rFonts w:ascii="Times New Roman" w:hAnsi="Times New Roman" w:cs="Times New Roman"/>
                                <w:b/>
                                <w:sz w:val="24"/>
                                <w:szCs w:val="24"/>
                              </w:rPr>
                            </w:pP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1 = M950046 (LIGO Safety Plan)</w:t>
                            </w: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2 = M960001 (LIGO Laser Safety Plan)</w:t>
                            </w: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3 = Site-specific</w:t>
                            </w:r>
                            <w:r>
                              <w:rPr>
                                <w:rFonts w:ascii="Times New Roman" w:hAnsi="Times New Roman" w:cs="Times New Roman"/>
                                <w:sz w:val="24"/>
                                <w:szCs w:val="24"/>
                              </w:rPr>
                              <w:t xml:space="preserve"> (LLO) </w:t>
                            </w:r>
                            <w:r w:rsidRPr="002065F4">
                              <w:rPr>
                                <w:rFonts w:ascii="Times New Roman" w:hAnsi="Times New Roman" w:cs="Times New Roman"/>
                                <w:sz w:val="24"/>
                                <w:szCs w:val="24"/>
                              </w:rPr>
                              <w:t>Safety Plan</w:t>
                            </w:r>
                            <w:r>
                              <w:rPr>
                                <w:rFonts w:ascii="Times New Roman" w:hAnsi="Times New Roman" w:cs="Times New Roman"/>
                                <w:sz w:val="24"/>
                                <w:szCs w:val="24"/>
                              </w:rPr>
                              <w:t xml:space="preserve">s: M040112 and M1000228 </w:t>
                            </w:r>
                          </w:p>
                          <w:p w:rsidR="00047E10" w:rsidRPr="002065F4" w:rsidRDefault="00047E10" w:rsidP="00A75C0A">
                            <w:pPr>
                              <w:pStyle w:val="NoSpacing"/>
                              <w:ind w:left="720"/>
                              <w:rPr>
                                <w:rFonts w:ascii="Times New Roman" w:hAnsi="Times New Roman" w:cs="Times New Roman"/>
                                <w:b/>
                                <w:color w:val="0000FF"/>
                                <w:sz w:val="24"/>
                                <w:szCs w:val="24"/>
                              </w:rPr>
                            </w:pPr>
                            <w:r w:rsidRPr="002065F4">
                              <w:rPr>
                                <w:rFonts w:ascii="Times New Roman" w:hAnsi="Times New Roman" w:cs="Times New Roman"/>
                                <w:b/>
                                <w:color w:val="0000FF"/>
                                <w:sz w:val="24"/>
                                <w:szCs w:val="24"/>
                              </w:rPr>
                              <w:t>Tier 4 = Site-specific, laser-specific SOPs, FMEAs, and special procedures</w:t>
                            </w: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5 = Operating, user, or other technical manuals from the manufacturer</w:t>
                            </w: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6 = Wiki entries instructing operators "how-to".</w:t>
                            </w:r>
                          </w:p>
                          <w:p w:rsidR="00047E10" w:rsidRPr="00C138B9" w:rsidRDefault="00047E10" w:rsidP="00A75C0A"/>
                          <w:p w:rsidR="00047E10" w:rsidRDefault="00047E10" w:rsidP="00A75C0A">
                            <w:pPr>
                              <w:ind w:left="720"/>
                            </w:pPr>
                            <w:r w:rsidRPr="002065F4">
                              <w:t xml:space="preserve">This document is for individuals who require basic knowledge about this laser equipment.  It is not a substitute for operating manuals or for one-on-one training.  Standard operating procedures (SOPs) are </w:t>
                            </w:r>
                            <w:r>
                              <w:t>site-</w:t>
                            </w:r>
                            <w:r w:rsidRPr="002065F4">
                              <w:t xml:space="preserve">specific and </w:t>
                            </w:r>
                            <w:r>
                              <w:t>equipment-</w:t>
                            </w:r>
                            <w:r w:rsidRPr="002065F4">
                              <w:t>specific</w:t>
                            </w:r>
                            <w:r>
                              <w:t xml:space="preserve"> documents that </w:t>
                            </w:r>
                            <w:r w:rsidRPr="002065F4">
                              <w:t>fall under the jurisdiction of the site laser safety officer</w:t>
                            </w:r>
                            <w:r>
                              <w:t>.</w:t>
                            </w:r>
                            <w:r w:rsidRPr="002065F4">
                              <w:t xml:space="preserve"> Candidate laser operators must read and understand </w:t>
                            </w:r>
                            <w:r>
                              <w:t xml:space="preserve">all </w:t>
                            </w:r>
                            <w:r w:rsidRPr="002065F4">
                              <w:t>site</w:t>
                            </w:r>
                            <w:r>
                              <w:t>-specific</w:t>
                            </w:r>
                            <w:r w:rsidRPr="002065F4" w:rsidDel="001D686C">
                              <w:t xml:space="preserve"> </w:t>
                            </w:r>
                            <w:r w:rsidRPr="002065F4">
                              <w:t>laser safety plans</w:t>
                            </w:r>
                            <w:r>
                              <w:t xml:space="preserve"> as well as laser-specific SOPs.  Candidate</w:t>
                            </w:r>
                            <w:r w:rsidRPr="002065F4">
                              <w:t xml:space="preserve"> laser operators must understand that reading this document</w:t>
                            </w:r>
                            <w:r>
                              <w:t>ation</w:t>
                            </w:r>
                            <w:r w:rsidRPr="002065F4">
                              <w:t xml:space="preserve"> is necessary, but does not automatically </w:t>
                            </w:r>
                            <w:r>
                              <w:t>qualify</w:t>
                            </w:r>
                            <w:r w:rsidRPr="002065F4">
                              <w:t xml:space="preserve"> personnel to work on this laser equipment</w:t>
                            </w:r>
                            <w:r>
                              <w:t>.  Neither</w:t>
                            </w:r>
                            <w:r w:rsidRPr="002065F4">
                              <w:t xml:space="preserve"> does it clear </w:t>
                            </w:r>
                            <w:r>
                              <w:t>any</w:t>
                            </w:r>
                            <w:r w:rsidRPr="002065F4">
                              <w:t>one to operate identical hardware at any other LIGO location.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27" type="#_x0000_t202" style="position:absolute;margin-left:441pt;margin-top:333pt;width:18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" filled="f" stroked="f">
                <v:textbox inset=",7.2pt,,7.2pt">
                  <w:txbxContent>
                    <w:p w:rsidR="00047E10" w:rsidRDefault="00047E10" w:rsidP="00A75C0A">
                      <w:pPr>
                        <w:pStyle w:val="NoSpacing"/>
                        <w:jc w:val="center"/>
                        <w:rPr>
                          <w:rFonts w:ascii="Times New Roman" w:hAnsi="Times New Roman" w:cs="Times New Roman"/>
                          <w:b/>
                          <w:sz w:val="24"/>
                          <w:szCs w:val="24"/>
                        </w:rPr>
                      </w:pPr>
                      <w:r w:rsidRPr="00507519">
                        <w:rPr>
                          <w:rFonts w:ascii="Times New Roman" w:hAnsi="Times New Roman" w:cs="Times New Roman"/>
                          <w:b/>
                          <w:sz w:val="24"/>
                          <w:szCs w:val="24"/>
                        </w:rPr>
                        <w:t>Table of Documentation Hierarchy</w:t>
                      </w:r>
                    </w:p>
                    <w:p w:rsidR="00047E10" w:rsidRPr="00507519" w:rsidRDefault="00047E10" w:rsidP="00A75C0A">
                      <w:pPr>
                        <w:pStyle w:val="NoSpacing"/>
                        <w:jc w:val="center"/>
                        <w:rPr>
                          <w:rFonts w:ascii="Times New Roman" w:hAnsi="Times New Roman" w:cs="Times New Roman"/>
                          <w:b/>
                          <w:sz w:val="24"/>
                          <w:szCs w:val="24"/>
                        </w:rPr>
                      </w:pP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1 = M950046 (LIGO Safety Plan)</w:t>
                      </w: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2 = M960001 (LIGO Laser Safety Plan)</w:t>
                      </w: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3 = Site-specific</w:t>
                      </w:r>
                      <w:r>
                        <w:rPr>
                          <w:rFonts w:ascii="Times New Roman" w:hAnsi="Times New Roman" w:cs="Times New Roman"/>
                          <w:sz w:val="24"/>
                          <w:szCs w:val="24"/>
                        </w:rPr>
                        <w:t xml:space="preserve"> (LLO) </w:t>
                      </w:r>
                      <w:r w:rsidRPr="002065F4">
                        <w:rPr>
                          <w:rFonts w:ascii="Times New Roman" w:hAnsi="Times New Roman" w:cs="Times New Roman"/>
                          <w:sz w:val="24"/>
                          <w:szCs w:val="24"/>
                        </w:rPr>
                        <w:t>Safety Plan</w:t>
                      </w:r>
                      <w:r>
                        <w:rPr>
                          <w:rFonts w:ascii="Times New Roman" w:hAnsi="Times New Roman" w:cs="Times New Roman"/>
                          <w:sz w:val="24"/>
                          <w:szCs w:val="24"/>
                        </w:rPr>
                        <w:t xml:space="preserve">s: M040112 and M1000228 </w:t>
                      </w:r>
                    </w:p>
                    <w:p w:rsidR="00047E10" w:rsidRPr="002065F4" w:rsidRDefault="00047E10" w:rsidP="00A75C0A">
                      <w:pPr>
                        <w:pStyle w:val="NoSpacing"/>
                        <w:ind w:left="720"/>
                        <w:rPr>
                          <w:rFonts w:ascii="Times New Roman" w:hAnsi="Times New Roman" w:cs="Times New Roman"/>
                          <w:b/>
                          <w:color w:val="0000FF"/>
                          <w:sz w:val="24"/>
                          <w:szCs w:val="24"/>
                        </w:rPr>
                      </w:pPr>
                      <w:r w:rsidRPr="002065F4">
                        <w:rPr>
                          <w:rFonts w:ascii="Times New Roman" w:hAnsi="Times New Roman" w:cs="Times New Roman"/>
                          <w:b/>
                          <w:color w:val="0000FF"/>
                          <w:sz w:val="24"/>
                          <w:szCs w:val="24"/>
                        </w:rPr>
                        <w:t>Tier 4 = Site-specific, laser-specific SOPs, FMEAs, and special procedures</w:t>
                      </w: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5 = Operating, user, or other technical manuals from the manufacturer</w:t>
                      </w:r>
                    </w:p>
                    <w:p w:rsidR="00047E10" w:rsidRPr="002065F4" w:rsidRDefault="00047E10" w:rsidP="00A75C0A">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6 = Wiki entries instructing operators "how-to".</w:t>
                      </w:r>
                    </w:p>
                    <w:p w:rsidR="00047E10" w:rsidRPr="00C138B9" w:rsidRDefault="00047E10" w:rsidP="00A75C0A"/>
                    <w:p w:rsidR="00047E10" w:rsidRDefault="00047E10" w:rsidP="00A75C0A">
                      <w:pPr>
                        <w:ind w:left="720"/>
                      </w:pPr>
                      <w:r w:rsidRPr="002065F4">
                        <w:t xml:space="preserve">This document is for individuals who require basic knowledge about this laser equipment.  It is not a substitute for operating manuals or for one-on-one training.  Standard operating procedures (SOPs) are </w:t>
                      </w:r>
                      <w:r>
                        <w:t>site-</w:t>
                      </w:r>
                      <w:r w:rsidRPr="002065F4">
                        <w:t xml:space="preserve">specific and </w:t>
                      </w:r>
                      <w:r>
                        <w:t>equipment-</w:t>
                      </w:r>
                      <w:r w:rsidRPr="002065F4">
                        <w:t>specific</w:t>
                      </w:r>
                      <w:r>
                        <w:t xml:space="preserve"> documents that </w:t>
                      </w:r>
                      <w:r w:rsidRPr="002065F4">
                        <w:t>fall under the jurisdiction of the site laser safety officer</w:t>
                      </w:r>
                      <w:r>
                        <w:t>.</w:t>
                      </w:r>
                      <w:r w:rsidRPr="002065F4">
                        <w:t xml:space="preserve"> Candidate laser operators must read and understand </w:t>
                      </w:r>
                      <w:r>
                        <w:t xml:space="preserve">all </w:t>
                      </w:r>
                      <w:r w:rsidRPr="002065F4">
                        <w:t>site</w:t>
                      </w:r>
                      <w:r>
                        <w:t>-specific</w:t>
                      </w:r>
                      <w:r w:rsidRPr="002065F4" w:rsidDel="001D686C">
                        <w:t xml:space="preserve"> </w:t>
                      </w:r>
                      <w:r w:rsidRPr="002065F4">
                        <w:t>laser safety plans</w:t>
                      </w:r>
                      <w:r>
                        <w:t xml:space="preserve"> as well as laser-specific SOPs.  Candidate</w:t>
                      </w:r>
                      <w:r w:rsidRPr="002065F4">
                        <w:t xml:space="preserve"> laser operators must understand that reading this document</w:t>
                      </w:r>
                      <w:r>
                        <w:t>ation</w:t>
                      </w:r>
                      <w:r w:rsidRPr="002065F4">
                        <w:t xml:space="preserve"> is necessary, but does not automatically </w:t>
                      </w:r>
                      <w:r>
                        <w:t>qualify</w:t>
                      </w:r>
                      <w:r w:rsidRPr="002065F4">
                        <w:t xml:space="preserve"> personnel to work on this laser equipment</w:t>
                      </w:r>
                      <w:r>
                        <w:t>.  Neither</w:t>
                      </w:r>
                      <w:r w:rsidRPr="002065F4">
                        <w:t xml:space="preserve"> does it clear </w:t>
                      </w:r>
                      <w:r>
                        <w:t>any</w:t>
                      </w:r>
                      <w:r w:rsidRPr="002065F4">
                        <w:t>one to operate identical hardware at any other LIGO location.</w:t>
                      </w:r>
                    </w:p>
                  </w:txbxContent>
                </v:textbox>
                <w10:wrap type="tight"/>
              </v:shape>
            </w:pict>
          </mc:Fallback>
        </mc:AlternateContent>
      </w:r>
      <w:bookmarkStart w:id="24" w:name="_Toc274829754"/>
      <w:r w:rsidR="00A75C0A" w:rsidRPr="00273F2F">
        <w:t>PREFACE</w:t>
      </w:r>
      <w:bookmarkEnd w:id="24"/>
    </w:p>
    <w:p w:rsidR="00795FC5" w:rsidRPr="00C549F9" w:rsidRDefault="00A75C0A" w:rsidP="00A75C0A">
      <w:pPr>
        <w:pStyle w:val="Heading1"/>
      </w:pPr>
      <w:bookmarkStart w:id="25" w:name="_Toc274829755"/>
      <w:r w:rsidRPr="00C138B9">
        <w:t>1. INTRODUCTION</w:t>
      </w:r>
      <w:bookmarkEnd w:id="25"/>
    </w:p>
    <w:p w:rsidR="00683A38" w:rsidRDefault="00683A38" w:rsidP="000377A0">
      <w:pPr>
        <w:spacing w:beforeLines="1" w:before="2" w:afterLines="1" w:after="2" w:line="240" w:lineRule="auto"/>
        <w:rPr>
          <w:color w:val="000000"/>
          <w:szCs w:val="20"/>
        </w:rPr>
      </w:pPr>
      <w:r w:rsidRPr="0053100B">
        <w:rPr>
          <w:color w:val="000000"/>
          <w:szCs w:val="20"/>
        </w:rPr>
        <w:t xml:space="preserve">This document is the Standard Operating Procedure governing the operation of the </w:t>
      </w:r>
      <w:r>
        <w:rPr>
          <w:color w:val="000000"/>
          <w:szCs w:val="20"/>
        </w:rPr>
        <w:t>Photon Calibrator (</w:t>
      </w:r>
      <w:proofErr w:type="spellStart"/>
      <w:r>
        <w:rPr>
          <w:color w:val="000000"/>
          <w:szCs w:val="20"/>
        </w:rPr>
        <w:t>PCal</w:t>
      </w:r>
      <w:proofErr w:type="spellEnd"/>
      <w:r>
        <w:rPr>
          <w:color w:val="000000"/>
          <w:szCs w:val="20"/>
        </w:rPr>
        <w:t>)</w:t>
      </w:r>
      <w:r w:rsidRPr="0053100B">
        <w:rPr>
          <w:color w:val="000000"/>
          <w:szCs w:val="20"/>
        </w:rPr>
        <w:t xml:space="preserve"> laser at LLO during the</w:t>
      </w:r>
      <w:r>
        <w:rPr>
          <w:color w:val="000000"/>
          <w:szCs w:val="20"/>
        </w:rPr>
        <w:t xml:space="preserve"> initial setup in the X-end VEA</w:t>
      </w:r>
      <w:r w:rsidRPr="0053100B">
        <w:rPr>
          <w:color w:val="000000"/>
          <w:szCs w:val="20"/>
        </w:rPr>
        <w:t>. This SOP is designed to ensure the safety of all personnel and equipment in and around the experiment while it is operating. Its role falls within the overall laser safety plan is described in LIGO-</w:t>
      </w:r>
      <w:r w:rsidRPr="0053100B">
        <w:rPr>
          <w:color w:val="0000FF"/>
          <w:szCs w:val="20"/>
        </w:rPr>
        <w:t>M960001, LIGO Laser Safety Plan</w:t>
      </w:r>
      <w:r w:rsidRPr="0053100B">
        <w:rPr>
          <w:color w:val="000000"/>
          <w:szCs w:val="20"/>
        </w:rPr>
        <w:t>.</w:t>
      </w:r>
    </w:p>
    <w:p w:rsidR="00683A38" w:rsidRDefault="00683A38" w:rsidP="000377A0">
      <w:pPr>
        <w:spacing w:beforeLines="1" w:before="2" w:afterLines="1" w:after="2" w:line="240" w:lineRule="auto"/>
        <w:rPr>
          <w:color w:val="000000"/>
          <w:szCs w:val="20"/>
        </w:rPr>
      </w:pPr>
    </w:p>
    <w:p w:rsidR="00A124D3" w:rsidRDefault="00795FC5" w:rsidP="00683A38">
      <w:r w:rsidRPr="00016832">
        <w:t xml:space="preserve">The </w:t>
      </w:r>
      <w:r w:rsidR="002848B0">
        <w:t>Photon Calibrator</w:t>
      </w:r>
      <w:r w:rsidR="00047E10">
        <w:t xml:space="preserve"> </w:t>
      </w:r>
      <w:r w:rsidR="00A124D3">
        <w:t>can be</w:t>
      </w:r>
      <w:r w:rsidR="002B639C">
        <w:t xml:space="preserve"> found in the</w:t>
      </w:r>
      <w:r w:rsidR="00A124D3">
        <w:t xml:space="preserve"> X-End Station</w:t>
      </w:r>
      <w:r w:rsidR="00683A38">
        <w:t xml:space="preserve"> (EX) and Y-End Station (EY) </w:t>
      </w:r>
      <w:r w:rsidR="00A124D3">
        <w:t xml:space="preserve">Vacuum </w:t>
      </w:r>
      <w:r w:rsidR="00BD35F4">
        <w:t>Equipment</w:t>
      </w:r>
      <w:r w:rsidR="00A124D3">
        <w:t xml:space="preserve"> Area (VEA)</w:t>
      </w:r>
      <w:r w:rsidR="004255D8">
        <w:t xml:space="preserve"> </w:t>
      </w:r>
      <w:r w:rsidR="001D2F89">
        <w:t xml:space="preserve">nominal hazard zone </w:t>
      </w:r>
      <w:r w:rsidR="004255D8">
        <w:t xml:space="preserve">(see </w:t>
      </w:r>
      <w:r w:rsidR="00546782">
        <w:fldChar w:fldCharType="begin"/>
      </w:r>
      <w:r w:rsidR="00546782">
        <w:instrText xml:space="preserve"> REF _Ref272494933 \h  \* MERGEFORMAT </w:instrText>
      </w:r>
      <w:r w:rsidR="00546782">
        <w:fldChar w:fldCharType="separate"/>
      </w:r>
      <w:r w:rsidR="00072B4E">
        <w:t>Figure 1</w:t>
      </w:r>
      <w:r w:rsidR="00546782">
        <w:fldChar w:fldCharType="end"/>
      </w:r>
      <w:r w:rsidR="007F6338">
        <w:t>)</w:t>
      </w:r>
      <w:r w:rsidR="00A124D3">
        <w:t>.</w:t>
      </w:r>
      <w:r w:rsidR="00302E60">
        <w:t xml:space="preserve">  </w:t>
      </w:r>
      <w:r w:rsidR="00A124D3" w:rsidRPr="00BD35F4">
        <w:t>It is</w:t>
      </w:r>
      <w:r w:rsidR="002B639C" w:rsidRPr="00BD35F4">
        <w:t xml:space="preserve"> a class 3B</w:t>
      </w:r>
      <w:r w:rsidR="00FC2183" w:rsidRPr="00BD35F4">
        <w:t xml:space="preserve"> infrared</w:t>
      </w:r>
      <w:r w:rsidR="00A124D3" w:rsidRPr="00BD35F4">
        <w:t xml:space="preserve"> laser product based on a</w:t>
      </w:r>
      <w:r w:rsidR="000D7324" w:rsidRPr="00BD35F4">
        <w:t xml:space="preserve"> laser head manufactured by</w:t>
      </w:r>
      <w:r w:rsidR="00A124D3" w:rsidRPr="00BD35F4">
        <w:t xml:space="preserve"> </w:t>
      </w:r>
      <w:proofErr w:type="spellStart"/>
      <w:r w:rsidR="00A124D3" w:rsidRPr="00BD35F4">
        <w:t>CrystaLaser</w:t>
      </w:r>
      <w:proofErr w:type="spellEnd"/>
      <w:r w:rsidRPr="00BD35F4">
        <w:t xml:space="preserve"> </w:t>
      </w:r>
      <w:r w:rsidR="00623AE8" w:rsidRPr="00BD35F4">
        <w:t xml:space="preserve">Corporation’s </w:t>
      </w:r>
      <w:r w:rsidR="00187161" w:rsidRPr="00BD35F4">
        <w:t>model IRCL-5</w:t>
      </w:r>
      <w:r w:rsidR="008C36D0" w:rsidRPr="00BD35F4">
        <w:t>00-1047</w:t>
      </w:r>
      <w:r w:rsidRPr="00BD35F4">
        <w:t>.</w:t>
      </w:r>
      <w:r w:rsidR="008C36D0" w:rsidRPr="00BD35F4">
        <w:t xml:space="preserve">  </w:t>
      </w:r>
      <w:r w:rsidR="0076550F" w:rsidRPr="00BD35F4">
        <w:t xml:space="preserve">This laser product is capable of </w:t>
      </w:r>
      <w:r w:rsidR="000819D6" w:rsidRPr="00BD35F4">
        <w:t>delivering</w:t>
      </w:r>
      <w:r w:rsidR="0076550F" w:rsidRPr="00BD35F4">
        <w:t xml:space="preserve"> 500 mW of 1047 nm radiation</w:t>
      </w:r>
      <w:r w:rsidR="000819D6" w:rsidRPr="00BD35F4">
        <w:t xml:space="preserve"> t</w:t>
      </w:r>
      <w:r w:rsidR="000819D6">
        <w:t xml:space="preserve">o its emission port, the </w:t>
      </w:r>
      <w:proofErr w:type="spellStart"/>
      <w:r w:rsidR="000819D6">
        <w:t>PCal</w:t>
      </w:r>
      <w:proofErr w:type="spellEnd"/>
      <w:r w:rsidR="000819D6">
        <w:t xml:space="preserve"> vacu</w:t>
      </w:r>
      <w:r w:rsidR="000D7324">
        <w:t xml:space="preserve">um viewport on the EX </w:t>
      </w:r>
      <w:r w:rsidR="00683A38">
        <w:t xml:space="preserve">and EY </w:t>
      </w:r>
      <w:r w:rsidR="000D7324">
        <w:t xml:space="preserve">end spool.  Each </w:t>
      </w:r>
      <w:proofErr w:type="spellStart"/>
      <w:r w:rsidR="000D7324">
        <w:t>CrystaLaser</w:t>
      </w:r>
      <w:proofErr w:type="spellEnd"/>
      <w:r w:rsidR="000D7324">
        <w:t xml:space="preserve"> laser head is matched to a particular power supply</w:t>
      </w:r>
      <w:r w:rsidR="00AB331D">
        <w:t xml:space="preserve"> (model CL-2000</w:t>
      </w:r>
      <w:r w:rsidR="000D7324">
        <w:t>)</w:t>
      </w:r>
      <w:r w:rsidR="0076550F">
        <w:t>.</w:t>
      </w:r>
    </w:p>
    <w:p w:rsidR="000D5BB4" w:rsidRDefault="000D5BB4" w:rsidP="00F55E3A">
      <w:r>
        <w:t xml:space="preserve">Each </w:t>
      </w:r>
      <w:proofErr w:type="spellStart"/>
      <w:r>
        <w:t>PCal</w:t>
      </w:r>
      <w:proofErr w:type="spellEnd"/>
      <w:r>
        <w:t xml:space="preserve"> </w:t>
      </w:r>
      <w:r w:rsidR="00FC2183">
        <w:t>injects</w:t>
      </w:r>
      <w:r>
        <w:t xml:space="preserve"> two </w:t>
      </w:r>
      <w:r w:rsidR="00FC2183">
        <w:t>light beams to the EX</w:t>
      </w:r>
      <w:r w:rsidR="00047E10">
        <w:t xml:space="preserve"> or EY</w:t>
      </w:r>
      <w:r w:rsidR="00FC2183">
        <w:t xml:space="preserve"> optic (ETM) inducing radiation pressure on the ETM.  This</w:t>
      </w:r>
      <w:r w:rsidR="00302E60">
        <w:t xml:space="preserve"> pressure moves the ETM minutely and can therefore be used </w:t>
      </w:r>
      <w:r w:rsidR="00302E60">
        <w:lastRenderedPageBreak/>
        <w:t>to calibrate displacement sensitivity of a fully operational LIGO Livingston interferometer.</w:t>
      </w:r>
    </w:p>
    <w:p w:rsidR="00795FC5" w:rsidRDefault="004A0AF2" w:rsidP="00F55E3A">
      <w:r w:rsidRPr="00016832">
        <w:t xml:space="preserve">This </w:t>
      </w:r>
      <w:r w:rsidR="00B81CAC">
        <w:t>1047 nm</w:t>
      </w:r>
      <w:r w:rsidRPr="00016832">
        <w:t xml:space="preserve"> infrared radiation is not visible without infrared viewing equipment such as IR cards or IR viewers.</w:t>
      </w:r>
    </w:p>
    <w:p w:rsidR="00A615B0" w:rsidRDefault="00546782" w:rsidP="00F55E3A">
      <w:r>
        <w:rPr>
          <w:noProof/>
        </w:rPr>
        <mc:AlternateContent>
          <mc:Choice Requires="wpc">
            <w:drawing>
              <wp:inline distT="0" distB="0" distL="0" distR="0">
                <wp:extent cx="5486400" cy="3162300"/>
                <wp:effectExtent l="0" t="0" r="0" b="0"/>
                <wp:docPr id="7247" name="Canvas 110"/>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 y="447675"/>
                            <a:ext cx="2369450" cy="214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ular Callout 94"/>
                        <wps:cNvSpPr/>
                        <wps:spPr>
                          <a:xfrm>
                            <a:off x="219086" y="575695"/>
                            <a:ext cx="646717" cy="519680"/>
                          </a:xfrm>
                          <a:prstGeom prst="wedgeRectCallout">
                            <a:avLst>
                              <a:gd name="adj1" fmla="val -49173"/>
                              <a:gd name="adj2" fmla="val 220315"/>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047E10" w:rsidRDefault="00047E10" w:rsidP="00F55E3A">
                              <w:pPr>
                                <w:pStyle w:val="NormalWeb"/>
                              </w:pPr>
                              <w:r w:rsidRPr="00571FE2">
                                <w:rPr>
                                  <w:rFonts w:eastAsia="Times New Roman"/>
                                  <w:sz w:val="20"/>
                                  <w:szCs w:val="20"/>
                                </w:rPr>
                                <w:t>Control R</w:t>
                              </w:r>
                              <w:r>
                                <w:rPr>
                                  <w:rFonts w:eastAsia="Times New Roman"/>
                                </w:rPr>
                                <w:t>oom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ular Callout 95"/>
                        <wps:cNvSpPr/>
                        <wps:spPr>
                          <a:xfrm>
                            <a:off x="1552576" y="590271"/>
                            <a:ext cx="1590674" cy="457289"/>
                          </a:xfrm>
                          <a:prstGeom prst="wedgeRectCallout">
                            <a:avLst>
                              <a:gd name="adj1" fmla="val -60610"/>
                              <a:gd name="adj2" fmla="val 145573"/>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047E10" w:rsidRPr="00571FE2" w:rsidRDefault="00047E10" w:rsidP="00F55E3A">
                              <w:pPr>
                                <w:pStyle w:val="NormalWeb"/>
                                <w:rPr>
                                  <w:rFonts w:eastAsia="Times New Roman"/>
                                  <w:sz w:val="20"/>
                                  <w:szCs w:val="20"/>
                                </w:rPr>
                              </w:pPr>
                              <w:r w:rsidRPr="00571FE2">
                                <w:rPr>
                                  <w:rFonts w:eastAsia="Times New Roman"/>
                                  <w:sz w:val="20"/>
                                  <w:szCs w:val="20"/>
                                </w:rPr>
                                <w:t>Large Vacuum Equipment Area (LVEA)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ular Callout 100"/>
                        <wps:cNvSpPr/>
                        <wps:spPr>
                          <a:xfrm>
                            <a:off x="1227752" y="2404360"/>
                            <a:ext cx="1496398" cy="199208"/>
                          </a:xfrm>
                          <a:prstGeom prst="wedgeRectCallout">
                            <a:avLst>
                              <a:gd name="adj1" fmla="val -115580"/>
                              <a:gd name="adj2" fmla="val -39989"/>
                            </a:avLst>
                          </a:prstGeom>
                        </wps:spPr>
                        <wps:style>
                          <a:lnRef idx="1">
                            <a:schemeClr val="accent2"/>
                          </a:lnRef>
                          <a:fillRef idx="2">
                            <a:schemeClr val="accent2"/>
                          </a:fillRef>
                          <a:effectRef idx="1">
                            <a:schemeClr val="accent2"/>
                          </a:effectRef>
                          <a:fontRef idx="minor">
                            <a:schemeClr val="dk1"/>
                          </a:fontRef>
                        </wps:style>
                        <wps:txbx>
                          <w:txbxContent>
                            <w:p w:rsidR="00047E10" w:rsidRPr="004255D8" w:rsidRDefault="00047E10" w:rsidP="00F55E3A">
                              <w:pPr>
                                <w:pStyle w:val="NormalWeb"/>
                                <w:rPr>
                                  <w:sz w:val="16"/>
                                  <w:szCs w:val="16"/>
                                </w:rPr>
                              </w:pPr>
                              <w:r w:rsidRPr="004255D8">
                                <w:rPr>
                                  <w:rFonts w:eastAsia="Times New Roman"/>
                                  <w:sz w:val="16"/>
                                  <w:szCs w:val="16"/>
                                </w:rPr>
                                <w:t>Laser Safety Officer (LSO)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39" name="Right Arrow 2"/>
                        <wps:cNvSpPr/>
                        <wps:spPr>
                          <a:xfrm>
                            <a:off x="2133600" y="1658491"/>
                            <a:ext cx="1676399" cy="1523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91" name="Group 91"/>
                        <wpg:cNvGrpSpPr/>
                        <wpg:grpSpPr>
                          <a:xfrm>
                            <a:off x="3876675" y="1545135"/>
                            <a:ext cx="1334018" cy="1055023"/>
                            <a:chOff x="2233341" y="2590583"/>
                            <a:chExt cx="2730500" cy="2237742"/>
                          </a:xfrm>
                        </wpg:grpSpPr>
                        <wps:wsp>
                          <wps:cNvPr id="223" name="Rectangle 223"/>
                          <wps:cNvSpPr/>
                          <wps:spPr bwMode="auto">
                            <a:xfrm>
                              <a:off x="2244136" y="2590583"/>
                              <a:ext cx="2195830" cy="1019175"/>
                            </a:xfrm>
                            <a:prstGeom prst="rect">
                              <a:avLst/>
                            </a:prstGeom>
                            <a:solidFill>
                              <a:srgbClr val="D6868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sz w:val="22"/>
                                    <w:szCs w:val="22"/>
                                  </w:rPr>
                                  <w:t> </w:t>
                                </w:r>
                              </w:p>
                            </w:txbxContent>
                          </wps:txbx>
                          <wps:bodyPr anchor="ctr"/>
                        </wps:wsp>
                        <wpg:grpSp>
                          <wpg:cNvPr id="257" name="Group 257"/>
                          <wpg:cNvGrpSpPr>
                            <a:grpSpLocks/>
                          </wpg:cNvGrpSpPr>
                          <wpg:grpSpPr bwMode="auto">
                            <a:xfrm>
                              <a:off x="2233341" y="3428784"/>
                              <a:ext cx="2196467" cy="1399541"/>
                              <a:chOff x="0" y="838200"/>
                              <a:chExt cx="4114800" cy="2612956"/>
                            </a:xfrm>
                          </wpg:grpSpPr>
                          <wps:wsp>
                            <wps:cNvPr id="270" name="Rectangle 270"/>
                            <wps:cNvSpPr/>
                            <wps:spPr bwMode="auto">
                              <a:xfrm>
                                <a:off x="2133859" y="2133219"/>
                                <a:ext cx="1371601" cy="1143741"/>
                              </a:xfrm>
                              <a:prstGeom prst="rect">
                                <a:avLst/>
                              </a:prstGeom>
                              <a:solidFill>
                                <a:schemeClr val="accent3">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285" name="Rectangle 285"/>
                            <wps:cNvSpPr/>
                            <wps:spPr bwMode="auto">
                              <a:xfrm>
                                <a:off x="0" y="1143047"/>
                                <a:ext cx="1065771" cy="1065812"/>
                              </a:xfrm>
                              <a:prstGeom prst="rect">
                                <a:avLst/>
                              </a:prstGeom>
                              <a:solidFill>
                                <a:schemeClr val="accent3">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06" name="Rectangle 306"/>
                            <wps:cNvSpPr/>
                            <wps:spPr bwMode="auto">
                              <a:xfrm>
                                <a:off x="1065771" y="1143047"/>
                                <a:ext cx="1068088" cy="2133914"/>
                              </a:xfrm>
                              <a:prstGeom prst="rect">
                                <a:avLst/>
                              </a:prstGeom>
                              <a:solidFill>
                                <a:schemeClr val="accent3">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33" name="Rectangle 333"/>
                            <wps:cNvSpPr/>
                            <wps:spPr bwMode="auto">
                              <a:xfrm>
                                <a:off x="2133859" y="1143047"/>
                                <a:ext cx="915170" cy="990172"/>
                              </a:xfrm>
                              <a:prstGeom prst="rect">
                                <a:avLst/>
                              </a:prstGeom>
                              <a:solidFill>
                                <a:schemeClr val="accent3">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34" name="Rectangle 334"/>
                            <wps:cNvSpPr/>
                            <wps:spPr bwMode="auto">
                              <a:xfrm>
                                <a:off x="3049029" y="1143047"/>
                                <a:ext cx="456430" cy="1219381"/>
                              </a:xfrm>
                              <a:prstGeom prst="rect">
                                <a:avLst/>
                              </a:prstGeom>
                              <a:solidFill>
                                <a:schemeClr val="accent2">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35" name="Rectangle 335"/>
                            <wps:cNvSpPr/>
                            <wps:spPr bwMode="auto">
                              <a:xfrm>
                                <a:off x="3505459" y="1143047"/>
                                <a:ext cx="609341" cy="1751138"/>
                              </a:xfrm>
                              <a:prstGeom prst="rect">
                                <a:avLst/>
                              </a:prstGeom>
                              <a:solidFill>
                                <a:schemeClr val="accent3">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36" name="Rectangle 336"/>
                            <wps:cNvSpPr/>
                            <wps:spPr bwMode="auto">
                              <a:xfrm>
                                <a:off x="3505459" y="2894185"/>
                                <a:ext cx="609341" cy="382776"/>
                              </a:xfrm>
                              <a:prstGeom prst="rect">
                                <a:avLst/>
                              </a:prstGeom>
                              <a:solidFill>
                                <a:schemeClr val="accent3">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37" name="Pie 337"/>
                            <wps:cNvSpPr/>
                            <wps:spPr bwMode="auto">
                              <a:xfrm>
                                <a:off x="3352544" y="2983576"/>
                                <a:ext cx="338265" cy="433204"/>
                              </a:xfrm>
                              <a:prstGeom prst="pie">
                                <a:avLst>
                                  <a:gd name="adj1" fmla="val 16216548"/>
                                  <a:gd name="adj2" fmla="val 18682306"/>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38" name="Rectangle 338"/>
                            <wps:cNvSpPr/>
                            <wps:spPr bwMode="auto">
                              <a:xfrm rot="16200000">
                                <a:off x="3271552" y="2242046"/>
                                <a:ext cx="18338" cy="222422"/>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39" name="Rectangle 339"/>
                            <wps:cNvSpPr/>
                            <wps:spPr bwMode="auto">
                              <a:xfrm rot="10800000">
                                <a:off x="3505459" y="2976700"/>
                                <a:ext cx="18535" cy="222333"/>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0" name="Rectangle 340"/>
                            <wps:cNvSpPr/>
                            <wps:spPr bwMode="auto">
                              <a:xfrm rot="16200000">
                                <a:off x="3301672" y="3156582"/>
                                <a:ext cx="18336" cy="222422"/>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1" name="Rectangle 341"/>
                            <wps:cNvSpPr/>
                            <wps:spPr bwMode="auto">
                              <a:xfrm rot="16200000">
                                <a:off x="3271552" y="1031834"/>
                                <a:ext cx="18338" cy="222422"/>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2" name="Rectangle 342"/>
                            <wps:cNvSpPr/>
                            <wps:spPr bwMode="auto">
                              <a:xfrm rot="10800000">
                                <a:off x="3505459" y="2520576"/>
                                <a:ext cx="18535" cy="222333"/>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3" name="Rectangle 343"/>
                            <wps:cNvSpPr/>
                            <wps:spPr bwMode="auto">
                              <a:xfrm rot="10800000">
                                <a:off x="2115324" y="2972116"/>
                                <a:ext cx="18535" cy="222331"/>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4" name="Rectangle 344"/>
                            <wps:cNvSpPr/>
                            <wps:spPr bwMode="auto">
                              <a:xfrm>
                                <a:off x="3885430" y="838200"/>
                                <a:ext cx="229370" cy="304845"/>
                              </a:xfrm>
                              <a:prstGeom prst="rect">
                                <a:avLst/>
                              </a:prstGeom>
                              <a:solidFill>
                                <a:srgbClr val="D6868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5" name="Rectangle 345"/>
                            <wps:cNvSpPr/>
                            <wps:spPr bwMode="auto">
                              <a:xfrm rot="10800000">
                                <a:off x="3866895" y="874872"/>
                                <a:ext cx="18537" cy="222333"/>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6" name="Rectangle 346"/>
                            <wps:cNvSpPr/>
                            <wps:spPr bwMode="auto">
                              <a:xfrm rot="10800000">
                                <a:off x="4096265" y="874872"/>
                                <a:ext cx="18535" cy="222333"/>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7" name="Rectangle 347"/>
                            <wps:cNvSpPr/>
                            <wps:spPr bwMode="auto">
                              <a:xfrm rot="10800000">
                                <a:off x="3039764" y="1294321"/>
                                <a:ext cx="18535" cy="222331"/>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8" name="Rectangle 348"/>
                            <wps:cNvSpPr/>
                            <wps:spPr bwMode="auto">
                              <a:xfrm rot="16200000">
                                <a:off x="2601971" y="2924892"/>
                                <a:ext cx="18336" cy="685798"/>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49" name="Rectangle 349"/>
                            <wps:cNvSpPr/>
                            <wps:spPr bwMode="auto">
                              <a:xfrm rot="16200000">
                                <a:off x="2601971" y="1790321"/>
                                <a:ext cx="18336" cy="685798"/>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50" name="Rectangle 350"/>
                            <wps:cNvSpPr/>
                            <wps:spPr bwMode="auto">
                              <a:xfrm rot="16200000">
                                <a:off x="514450" y="1856788"/>
                                <a:ext cx="18338" cy="685798"/>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51" name="Pie 351"/>
                            <wps:cNvSpPr/>
                            <wps:spPr bwMode="auto">
                              <a:xfrm rot="16200000">
                                <a:off x="3221146" y="908069"/>
                                <a:ext cx="336935" cy="435578"/>
                              </a:xfrm>
                              <a:prstGeom prst="pie">
                                <a:avLst>
                                  <a:gd name="adj1" fmla="val 16216548"/>
                                  <a:gd name="adj2" fmla="val 18682306"/>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52" name="Pie 352"/>
                            <wps:cNvSpPr/>
                            <wps:spPr bwMode="auto">
                              <a:xfrm rot="2984409">
                                <a:off x="3019575" y="2127447"/>
                                <a:ext cx="336935" cy="435576"/>
                              </a:xfrm>
                              <a:prstGeom prst="pie">
                                <a:avLst>
                                  <a:gd name="adj1" fmla="val 16216548"/>
                                  <a:gd name="adj2" fmla="val 18682306"/>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53" name="Pie 353"/>
                            <wps:cNvSpPr/>
                            <wps:spPr bwMode="auto">
                              <a:xfrm rot="8393109">
                                <a:off x="2891482" y="1090326"/>
                                <a:ext cx="338265" cy="433204"/>
                              </a:xfrm>
                              <a:prstGeom prst="pie">
                                <a:avLst>
                                  <a:gd name="adj1" fmla="val 16216548"/>
                                  <a:gd name="adj2" fmla="val 18682306"/>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54" name="Pie 354"/>
                            <wps:cNvSpPr/>
                            <wps:spPr bwMode="auto">
                              <a:xfrm rot="13636128">
                                <a:off x="3239683" y="3064902"/>
                                <a:ext cx="336932" cy="435576"/>
                              </a:xfrm>
                              <a:prstGeom prst="pie">
                                <a:avLst>
                                  <a:gd name="adj1" fmla="val 16216548"/>
                                  <a:gd name="adj2" fmla="val 18682306"/>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355" name="Pie 355"/>
                            <wps:cNvSpPr/>
                            <wps:spPr bwMode="auto">
                              <a:xfrm rot="19269300">
                                <a:off x="1946190" y="2969824"/>
                                <a:ext cx="338265" cy="433200"/>
                              </a:xfrm>
                              <a:prstGeom prst="pie">
                                <a:avLst>
                                  <a:gd name="adj1" fmla="val 16216548"/>
                                  <a:gd name="adj2" fmla="val 18682306"/>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g:grpSp>
                        <wps:wsp>
                          <wps:cNvPr id="258" name="Rectangle 258"/>
                          <wps:cNvSpPr/>
                          <wps:spPr bwMode="auto">
                            <a:xfrm>
                              <a:off x="4058331" y="4227613"/>
                              <a:ext cx="14605" cy="14605"/>
                            </a:xfrm>
                            <a:prstGeom prst="rect">
                              <a:avLst/>
                            </a:prstGeom>
                            <a:solidFill>
                              <a:schemeClr val="accent5">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259" name="Rectangle 259"/>
                          <wps:cNvSpPr/>
                          <wps:spPr bwMode="auto">
                            <a:xfrm>
                              <a:off x="4057061" y="4244123"/>
                              <a:ext cx="13335" cy="14605"/>
                            </a:xfrm>
                            <a:prstGeom prst="rect">
                              <a:avLst/>
                            </a:prstGeom>
                            <a:solidFill>
                              <a:schemeClr val="accent5">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260" name="Rectangle 260"/>
                          <wps:cNvSpPr/>
                          <wps:spPr bwMode="auto">
                            <a:xfrm rot="10800000" flipH="1" flipV="1">
                              <a:off x="3408091" y="3632618"/>
                              <a:ext cx="71120" cy="35560"/>
                            </a:xfrm>
                            <a:prstGeom prst="rect">
                              <a:avLst/>
                            </a:prstGeom>
                            <a:solidFill>
                              <a:schemeClr val="tx1">
                                <a:lumMod val="65000"/>
                                <a:lumOff val="3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261" name="Rectangle 261"/>
                          <wps:cNvSpPr/>
                          <wps:spPr bwMode="auto">
                            <a:xfrm flipH="1" flipV="1">
                              <a:off x="3870371" y="3856773"/>
                              <a:ext cx="35560" cy="128905"/>
                            </a:xfrm>
                            <a:prstGeom prst="rect">
                              <a:avLst/>
                            </a:prstGeom>
                            <a:solidFill>
                              <a:srgbClr val="91DBAA"/>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262" name="Rectangle 262"/>
                          <wps:cNvSpPr/>
                          <wps:spPr bwMode="auto">
                            <a:xfrm rot="5400000" flipV="1">
                              <a:off x="3910376" y="3573563"/>
                              <a:ext cx="14605" cy="59055"/>
                            </a:xfrm>
                            <a:prstGeom prst="rect">
                              <a:avLst/>
                            </a:prstGeom>
                            <a:solidFill>
                              <a:schemeClr val="accent6">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265" name="Rectangle 265"/>
                          <wps:cNvSpPr/>
                          <wps:spPr bwMode="auto">
                            <a:xfrm>
                              <a:off x="4949236" y="4413033"/>
                              <a:ext cx="14605" cy="1460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266" name="Rectangle 266"/>
                          <wps:cNvSpPr/>
                          <wps:spPr bwMode="auto">
                            <a:xfrm flipH="1" flipV="1">
                              <a:off x="3959906" y="3595788"/>
                              <a:ext cx="71120" cy="14605"/>
                            </a:xfrm>
                            <a:prstGeom prst="rect">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s:wsp>
                          <wps:cNvPr id="267" name="Oval 267"/>
                          <wps:cNvSpPr/>
                          <wps:spPr bwMode="auto">
                            <a:xfrm>
                              <a:off x="3836081" y="3043338"/>
                              <a:ext cx="59055" cy="58420"/>
                            </a:xfrm>
                            <a:prstGeom prst="ellips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7E10" w:rsidRDefault="00047E10" w:rsidP="00302E60">
                                <w:pPr>
                                  <w:pStyle w:val="NormalWeb"/>
                                  <w:spacing w:before="0" w:beforeAutospacing="0" w:after="200" w:afterAutospacing="0"/>
                                </w:pPr>
                                <w:r>
                                  <w:rPr>
                                    <w:rFonts w:eastAsia="Times New Roman"/>
                                  </w:rPr>
                                  <w:t> </w:t>
                                </w:r>
                              </w:p>
                            </w:txbxContent>
                          </wps:txbx>
                          <wps:bodyPr anchor="ctr"/>
                        </wps:wsp>
                      </wpg:wgp>
                      <wps:wsp>
                        <wps:cNvPr id="96" name="Rectangular Callout 96"/>
                        <wps:cNvSpPr/>
                        <wps:spPr>
                          <a:xfrm>
                            <a:off x="3816908" y="2590566"/>
                            <a:ext cx="1247776" cy="304431"/>
                          </a:xfrm>
                          <a:prstGeom prst="wedgeRectCallout">
                            <a:avLst>
                              <a:gd name="adj1" fmla="val -22821"/>
                              <a:gd name="adj2" fmla="val 36579"/>
                            </a:avLst>
                          </a:prstGeom>
                        </wps:spPr>
                        <wps:style>
                          <a:lnRef idx="2">
                            <a:schemeClr val="dk1"/>
                          </a:lnRef>
                          <a:fillRef idx="1">
                            <a:schemeClr val="lt1"/>
                          </a:fillRef>
                          <a:effectRef idx="0">
                            <a:schemeClr val="dk1"/>
                          </a:effectRef>
                          <a:fontRef idx="minor">
                            <a:schemeClr val="dk1"/>
                          </a:fontRef>
                        </wps:style>
                        <wps:txbx>
                          <w:txbxContent>
                            <w:p w:rsidR="00047E10" w:rsidRDefault="00047E10" w:rsidP="004255D8">
                              <w:pPr>
                                <w:jc w:val="center"/>
                              </w:pPr>
                              <w:r>
                                <w:t>X-End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2667001" y="1400175"/>
                            <a:ext cx="533400" cy="262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7E10" w:rsidRDefault="00047E10">
                              <w:r>
                                <w:t>4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40" name="Rectangular Callout 7"/>
                        <wps:cNvSpPr/>
                        <wps:spPr>
                          <a:xfrm>
                            <a:off x="3743842" y="723330"/>
                            <a:ext cx="1466851" cy="304990"/>
                          </a:xfrm>
                          <a:prstGeom prst="wedgeRectCallout">
                            <a:avLst>
                              <a:gd name="adj1" fmla="val -11742"/>
                              <a:gd name="adj2" fmla="val 243638"/>
                            </a:avLst>
                          </a:prstGeom>
                        </wps:spPr>
                        <wps:style>
                          <a:lnRef idx="1">
                            <a:schemeClr val="accent2"/>
                          </a:lnRef>
                          <a:fillRef idx="3">
                            <a:schemeClr val="accent2"/>
                          </a:fillRef>
                          <a:effectRef idx="2">
                            <a:schemeClr val="accent2"/>
                          </a:effectRef>
                          <a:fontRef idx="minor">
                            <a:schemeClr val="lt1"/>
                          </a:fontRef>
                        </wps:style>
                        <wps:txbx>
                          <w:txbxContent>
                            <w:p w:rsidR="00047E10" w:rsidRPr="004A574A" w:rsidRDefault="00047E10" w:rsidP="004A574A">
                              <w:pPr>
                                <w:jc w:val="center"/>
                                <w:rPr>
                                  <w:sz w:val="20"/>
                                  <w:szCs w:val="20"/>
                                </w:rPr>
                              </w:pPr>
                              <w:r w:rsidRPr="004A574A">
                                <w:rPr>
                                  <w:sz w:val="20"/>
                                  <w:szCs w:val="20"/>
                                </w:rPr>
                                <w:t>Nominal Hazard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1" name="Rectangle 8"/>
                        <wps:cNvSpPr/>
                        <wps:spPr>
                          <a:xfrm>
                            <a:off x="4547740" y="1721591"/>
                            <a:ext cx="108118" cy="112491"/>
                          </a:xfrm>
                          <a:prstGeom prst="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2" name="Rectangle 9"/>
                        <wps:cNvSpPr/>
                        <wps:spPr>
                          <a:xfrm>
                            <a:off x="4567473" y="1740483"/>
                            <a:ext cx="75067" cy="75488"/>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3" name="Oval 10"/>
                        <wps:cNvSpPr/>
                        <wps:spPr>
                          <a:xfrm>
                            <a:off x="4567473" y="1745009"/>
                            <a:ext cx="69783" cy="65859"/>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4" name="Rectangle 11"/>
                        <wps:cNvSpPr/>
                        <wps:spPr>
                          <a:xfrm>
                            <a:off x="3881949" y="1758593"/>
                            <a:ext cx="665791" cy="47747"/>
                          </a:xfrm>
                          <a:prstGeom prst="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5" name="Rectangle 156"/>
                        <wps:cNvSpPr/>
                        <wps:spPr>
                          <a:xfrm>
                            <a:off x="4204266" y="1721686"/>
                            <a:ext cx="107950" cy="112395"/>
                          </a:xfrm>
                          <a:prstGeom prst="rect">
                            <a:avLst/>
                          </a:prstGeom>
                          <a:ln w="6350"/>
                        </wps:spPr>
                        <wps:style>
                          <a:lnRef idx="2">
                            <a:schemeClr val="accent2"/>
                          </a:lnRef>
                          <a:fillRef idx="1">
                            <a:schemeClr val="lt1"/>
                          </a:fillRef>
                          <a:effectRef idx="0">
                            <a:schemeClr val="accent2"/>
                          </a:effectRef>
                          <a:fontRef idx="minor">
                            <a:schemeClr val="dk1"/>
                          </a:fontRef>
                        </wps:style>
                        <wps:txbx>
                          <w:txbxContent>
                            <w:p w:rsidR="00047E10" w:rsidRDefault="00047E10" w:rsidP="009E68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46" name="Rectangle 12"/>
                        <wps:cNvSpPr/>
                        <wps:spPr>
                          <a:xfrm>
                            <a:off x="4354683" y="1745004"/>
                            <a:ext cx="193057" cy="70965"/>
                          </a:xfrm>
                          <a:prstGeom prst="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10" o:spid="_x0000_s1028" editas="canvas" style="width:6in;height:249pt;mso-position-horizontal-relative:char;mso-position-vertical-relative:line" coordsize="54864,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31623;visibility:visible;mso-wrap-style:square">
                  <v:fill o:detectmouseclick="t"/>
                  <v:path o:connecttype="none"/>
                </v:shape>
                <v:shape id="Picture 90" o:spid="_x0000_s1030" type="#_x0000_t75" style="position:absolute;top:4476;width:23694;height:2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55DAAAAA2wAAAA8AAABkcnMvZG93bnJldi54bWxET02LwjAQvQv+hzCCN00VXNZqFHXZRY+r&#10;gnobm2lTbCalidr995uD4PHxvufL1lbiQY0vHSsYDRMQxJnTJRcKjofvwScIH5A1Vo5JwR95WC66&#10;nTmm2j35lx77UIgYwj5FBSaEOpXSZ4Ys+qGriSOXu8ZiiLAppG7wGcNtJcdJ8iEtlhwbDNa0MZTd&#10;9ner4Od0uF++DOXb1XUzWe8uyTn3R6X6vXY1AxGoDW/xy73VCqZxffwSf4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HnkMAAAADbAAAADwAAAAAAAAAAAAAAAACfAgAA&#10;ZHJzL2Rvd25yZXYueG1sUEsFBgAAAAAEAAQA9wAAAIwDAAAAAA==&#10;">
                  <v:imagedata r:id="rId14"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4" o:spid="_x0000_s1031" type="#_x0000_t61" style="position:absolute;left:2190;top:5756;width:6468;height:5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BhcUA&#10;AADbAAAADwAAAGRycy9kb3ducmV2LnhtbESP0WrCQBRE3wv9h+UW+lLqRlGxqRsRiaBPovUDLtnb&#10;bNrs3ZhdY+rXu4LQx2FmzjDzRW9r0VHrK8cKhoMEBHHhdMWlguPX+n0GwgdkjbVjUvBHHhbZ89Mc&#10;U+0uvKfuEEoRIexTVGBCaFIpfWHIoh+4hjh63661GKJsS6lbvES4reUoSabSYsVxwWBDK0PF7+Fs&#10;FbjrbDc95T/l5C3P3fI4Mtu13iv1+tIvP0EE6sN/+NHeaAUfY7h/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sGFxQAAANsAAAAPAAAAAAAAAAAAAAAAAJgCAABkcnMv&#10;ZG93bnJldi54bWxQSwUGAAAAAAQABAD1AAAAigMAAAAA&#10;" adj="179,58388" fillcolor="#8064a2 [3207]" strokecolor="#3f3151 [1607]" strokeweight="2pt">
                  <v:textbox>
                    <w:txbxContent>
                      <w:p w:rsidR="00047E10" w:rsidRDefault="00047E10" w:rsidP="00F55E3A">
                        <w:pPr>
                          <w:pStyle w:val="NormalWeb"/>
                        </w:pPr>
                        <w:r w:rsidRPr="00571FE2">
                          <w:rPr>
                            <w:rFonts w:eastAsia="Times New Roman"/>
                            <w:sz w:val="20"/>
                            <w:szCs w:val="20"/>
                          </w:rPr>
                          <w:t>Control R</w:t>
                        </w:r>
                        <w:r>
                          <w:rPr>
                            <w:rFonts w:eastAsia="Times New Roman"/>
                          </w:rPr>
                          <w:t>oom</w:t>
                        </w:r>
                      </w:p>
                    </w:txbxContent>
                  </v:textbox>
                </v:shape>
                <v:shape id="Rectangular Callout 95" o:spid="_x0000_s1032" type="#_x0000_t61" style="position:absolute;left:15525;top:5902;width:15907;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FgsQA&#10;AADbAAAADwAAAGRycy9kb3ducmV2LnhtbESPX2vCMBTF34V9h3AHvmk6caKdUYYiiAN13WSvd81d&#10;W9bclCbW7NsvguDj4fz5cebLYGrRUesqywqehgkI4tzqigsFnx+bwRSE88gaa8uk4I8cLBcPvTmm&#10;2l74nbrMFyKOsEtRQel9k0rp8pIMuqFtiKP3Y1uDPsq2kLrFSxw3tRwlyUQarDgSSmxoVVL+m51N&#10;5B6+v/Zvx3E388f1rgvhtMlOtVL9x/D6AsJT8Pfwrb3VCmbPcP0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YLEAAAA2wAAAA8AAAAAAAAAAAAAAAAAmAIAAGRycy9k&#10;b3ducmV2LnhtbFBLBQYAAAAABAAEAPUAAACJAwAAAAA=&#10;" adj="-2292,42244" fillcolor="#9bbb59 [3206]" strokecolor="#4e6128 [1606]" strokeweight="2pt">
                  <v:textbox>
                    <w:txbxContent>
                      <w:p w:rsidR="00047E10" w:rsidRPr="00571FE2" w:rsidRDefault="00047E10" w:rsidP="00F55E3A">
                        <w:pPr>
                          <w:pStyle w:val="NormalWeb"/>
                          <w:rPr>
                            <w:rFonts w:eastAsia="Times New Roman"/>
                            <w:sz w:val="20"/>
                            <w:szCs w:val="20"/>
                          </w:rPr>
                        </w:pPr>
                        <w:r w:rsidRPr="00571FE2">
                          <w:rPr>
                            <w:rFonts w:eastAsia="Times New Roman"/>
                            <w:sz w:val="20"/>
                            <w:szCs w:val="20"/>
                          </w:rPr>
                          <w:t>Large Vacuum Equipment Area (LVEA)</w:t>
                        </w:r>
                      </w:p>
                    </w:txbxContent>
                  </v:textbox>
                </v:shape>
                <v:shape id="Rectangular Callout 100" o:spid="_x0000_s1033" type="#_x0000_t61" style="position:absolute;left:12277;top:24043;width:14964;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IS8QA&#10;AADcAAAADwAAAGRycy9kb3ducmV2LnhtbESPQWvDMAyF74P9B6NCb6vTUMaW1S2lMFgZOzRZ7yLW&#10;4tBYDrbXZP9+Ogx2k3hP733a7mc/qBvF1Ac2sF4VoIjbYHvuDHw2rw9PoFJGtjgEJgM/lGC/u7/b&#10;YmXDxGe61blTEsKpQgMu57HSOrWOPKZVGIlF+wrRY5Y1dtpGnCTcD7osikftsWdpcDjS0VF7rb+9&#10;gY9LUw9+ujTx+f3YbDa2dOdTacxyMR9eQGWa87/57/rNCn4h+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HiEvEAAAA3AAAAA8AAAAAAAAAAAAAAAAAmAIAAGRycy9k&#10;b3ducmV2LnhtbFBLBQYAAAAABAAEAPUAAACJAwAAAAA=&#10;" adj="-14165,2162" fillcolor="#dfa7a6 [1621]" strokecolor="#bc4542 [3045]">
                  <v:fill color2="#f5e4e4 [501]" rotate="t" angle="180" colors="0 #ffa2a1;22938f #ffbebd;1 #ffe5e5" focus="100%" type="gradient"/>
                  <v:shadow on="t" color="black" opacity="24903f" origin=",.5" offset="0,.55556mm"/>
                  <v:textbox>
                    <w:txbxContent>
                      <w:p w:rsidR="00047E10" w:rsidRPr="004255D8" w:rsidRDefault="00047E10" w:rsidP="00F55E3A">
                        <w:pPr>
                          <w:pStyle w:val="NormalWeb"/>
                          <w:rPr>
                            <w:sz w:val="16"/>
                            <w:szCs w:val="16"/>
                          </w:rPr>
                        </w:pPr>
                        <w:r w:rsidRPr="004255D8">
                          <w:rPr>
                            <w:rFonts w:eastAsia="Times New Roman"/>
                            <w:sz w:val="16"/>
                            <w:szCs w:val="16"/>
                          </w:rPr>
                          <w:t>Laser Safety Officer (LSO)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4" type="#_x0000_t13" style="position:absolute;left:21336;top:16584;width:1676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m5MkA&#10;AADdAAAADwAAAGRycy9kb3ducmV2LnhtbESPQWsCMRSE74X+h/AEL6Vmq8Xa1SiitPQg2tqq18fm&#10;udl287Js4rr+e1Mo9DjMzDfMZNbaUjRU+8KxgodeAoI4c7rgXMHX58v9CIQPyBpLx6TgQh5m09ub&#10;CabanfmDmm3IRYSwT1GBCaFKpfSZIYu+5yri6B1dbTFEWedS13iOcFvKfpIMpcWC44LBihaGsp/t&#10;ySo4vI74e725WyxXu/d9MI/N/DTYKNXttPMxiEBt+A//td+0gqf+4Bl+38QnI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2Hm5MkAAADdAAAADwAAAAAAAAAAAAAAAACYAgAA&#10;ZHJzL2Rvd25yZXYueG1sUEsFBgAAAAAEAAQA9QAAAI4DAAAAAA==&#10;" adj="20618" fillcolor="#4f81bd [3204]" strokecolor="#243f60 [1604]" strokeweight="2pt"/>
                <v:group id="Group 91" o:spid="_x0000_s1035" style="position:absolute;left:38766;top:15451;width:13340;height:10550" coordorigin="22333,25905" coordsize="27305,2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223" o:spid="_x0000_s1036" style="position:absolute;left:22441;top:25905;width:21958;height:10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vDcMA&#10;AADcAAAADwAAAGRycy9kb3ducmV2LnhtbESPQWsCMRSE7wX/Q3gFbzXpCq2sRqmCoEet6PWxee6u&#10;3byETVzXf28KgsdhZr5hZoveNqKjNtSONXyOFAjiwpmaSw2H3/XHBESIyAYbx6ThTgEW88HbDHPj&#10;bryjbh9LkSAcctRQxehzKUNRkcUwcp44eWfXWoxJtqU0Ld4S3DYyU+pLWqw5LVToaVVR8be/Wg1q&#10;cy/98XA6XpTfTpp62X3vVmeth+/9zxREpD6+ws/2xmjIsjH8n0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3vDcMAAADcAAAADwAAAAAAAAAAAAAAAACYAgAAZHJzL2Rv&#10;d25yZXYueG1sUEsFBgAAAAAEAAQA9QAAAIgDAAAAAA==&#10;" fillcolor="#d68686" strokecolor="black [3213]" strokeweight=".25pt">
                    <v:textbox>
                      <w:txbxContent>
                        <w:p w:rsidR="00047E10" w:rsidRDefault="00047E10" w:rsidP="00302E60">
                          <w:pPr>
                            <w:pStyle w:val="NormalWeb"/>
                            <w:spacing w:before="0" w:beforeAutospacing="0" w:after="200" w:afterAutospacing="0"/>
                          </w:pPr>
                          <w:r>
                            <w:rPr>
                              <w:rFonts w:eastAsia="Times New Roman"/>
                              <w:sz w:val="22"/>
                              <w:szCs w:val="22"/>
                            </w:rPr>
                            <w:t> </w:t>
                          </w:r>
                        </w:p>
                      </w:txbxContent>
                    </v:textbox>
                  </v:rect>
                  <v:group id="Group 257" o:spid="_x0000_s1037" style="position:absolute;left:22333;top:34287;width:21965;height:13996" coordorigin=",8382" coordsize="41148,2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Rectangle 270" o:spid="_x0000_s1038" style="position:absolute;left:21338;top:21332;width:13716;height:11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bfMIA&#10;AADcAAAADwAAAGRycy9kb3ducmV2LnhtbERPu2rDMBTdA/0HcQPdYimGpMWJYkpLoZ1M7HbodrGu&#10;H6l1ZSwlcf8+GgIdD+e9z2c7iAtNvnesYZ0oEMS1Mz23Gr6q99UzCB+QDQ6OScMfecgPD4s9ZsZd&#10;+UiXMrQihrDPUEMXwphJ6euOLPrEjcSRa9xkMUQ4tdJMeI3hdpCpUltpsefY0OFIrx3Vv+XZavjc&#10;bBpbfduzGoqe1c9YqNNbo/Xjcn7ZgQg0h3/x3f1hNKRPcX48E4+AP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dt8wgAAANwAAAAPAAAAAAAAAAAAAAAAAJgCAABkcnMvZG93&#10;bnJldi54bWxQSwUGAAAAAAQABAD1AAAAhwMAAAAA&#10;" fillcolor="#eaf1dd [662]"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285" o:spid="_x0000_s1039" style="position:absolute;top:11430;width:10657;height:10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msMMA&#10;AADcAAAADwAAAGRycy9kb3ducmV2LnhtbESPzWrCQBSF94LvMFyhO52YoKTRMdhCRLqrWteXzG0S&#10;mrmTZiaavn2nUHB5OD8fZ5uPphU36l1jWcFyEYEgLq1uuFJwORfzFITzyBpby6Tghxzku+lki5m2&#10;d36n28lXIoywy1BB7X2XSenKmgy6he2Ig/dpe4M+yL6Susd7GDetjKNoLQ02HAg1dvRaU/l1Gkzg&#10;xqvnF36j4oiH4SNNrsnhe81KPc3G/QaEp9E/wv/to1YQpyv4Ox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msMMAAADcAAAADwAAAAAAAAAAAAAAAACYAgAAZHJzL2Rv&#10;d25yZXYueG1sUEsFBgAAAAAEAAQA9QAAAIgDAAAAAA==&#10;" fillcolor="#c2d69b [1942]"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06" o:spid="_x0000_s1040" style="position:absolute;left:10657;top:11430;width:10681;height:21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0AMMA&#10;AADcAAAADwAAAGRycy9kb3ducmV2LnhtbESPzWrCQBSF9wXfYbhCd3WioSFNHaUKkdCdse36krlN&#10;gpk7aWai6dt3CoLLw/n5OOvtZDpxocG1lhUsFxEI4srqlmsFH6f8KQXhPLLGzjIp+CUH283sYY2Z&#10;tlc+0qX0tQgj7DJU0HjfZ1K6qiGDbmF74uB928GgD3KopR7wGsZNJ1dRlEiDLQdCgz3tG6rO5WgC&#10;d/X8suN3ygs8jJ9p/BUffhJW6nE+vb2C8DT5e/jWLrSCOErg/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N0AMMAAADcAAAADwAAAAAAAAAAAAAAAACYAgAAZHJzL2Rv&#10;d25yZXYueG1sUEsFBgAAAAAEAAQA9QAAAIgDAAAAAA==&#10;" fillcolor="#c2d69b [1942]"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33" o:spid="_x0000_s1041" style="position:absolute;left:21338;top:11430;width:9152;height:9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6a8MA&#10;AADcAAAADwAAAGRycy9kb3ducmV2LnhtbESPQYvCMBSE74L/ITzBm6baVaRrFBEF15vVg8e3zbMp&#10;Ni+lidr995uFBY/DzHzDLNedrcWTWl85VjAZJyCIC6crLhVczvvRAoQPyBprx6TghzysV/3eEjPt&#10;XnyiZx5KESHsM1RgQmgyKX1hyKIfu4Y4ejfXWgxRtqXULb4i3NZymiRzabHiuGCwoa2h4p4/rILN&#10;6fuQ59f9jI50Nx9fx52X24tSw0G3+QQRqAvv8H/7oBWkaQ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K6a8MAAADcAAAADwAAAAAAAAAAAAAAAACYAgAAZHJzL2Rv&#10;d25yZXYueG1sUEsFBgAAAAAEAAQA9QAAAIgDAAAAAA==&#10;" fillcolor="#d6e3bc [1302]"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34" o:spid="_x0000_s1042" style="position:absolute;left:30490;top:11430;width:4564;height:1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q7MYA&#10;AADcAAAADwAAAGRycy9kb3ducmV2LnhtbESPQWvCQBSE7wX/w/KE3uqmGkWiaxChVJCCpj14fGaf&#10;SZrs25DdJum/7xYKPQ4z8w2zTUfTiJ46V1lW8DyLQBDnVldcKPh4f3lag3AeWWNjmRR8k4N0N3nY&#10;YqLtwBfqM1+IAGGXoILS+zaR0uUlGXQz2xIH7247gz7IrpC6wyHATSPnUbSSBisOCyW2dCgpr7Mv&#10;o6A5DVd9qd+y2yovzvHrZ3Zb7iulHqfjfgPC0+j/w3/to1awWMTweyY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q7MYAAADcAAAADwAAAAAAAAAAAAAAAACYAgAAZHJz&#10;L2Rvd25yZXYueG1sUEsFBgAAAAAEAAQA9QAAAIsDAAAAAA==&#10;" fillcolor="#f2dbdb [661]"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35" o:spid="_x0000_s1043" style="position:absolute;left:35054;top:11430;width:6094;height:17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gysMA&#10;AADcAAAADwAAAGRycy9kb3ducmV2LnhtbESPS2uDQBSF94X8h+EWumvGKgmpzShJwRC6y6NdX5xb&#10;lTp3jDNG++87hUCWh/P4OOt8Mq24Uu8aywpe5hEI4tLqhisF51PxvALhPLLG1jIp+CUHeTZ7WGOq&#10;7cgHuh59JcIIuxQV1N53qZSurMmgm9uOOHjftjfog+wrqXscw7hpZRxFS2mw4UCosaP3msqf42AC&#10;N168bvmDij3uhs9V8pXsLktW6ulx2ryB8DT5e/jW3msFSbKA/z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0gysMAAADcAAAADwAAAAAAAAAAAAAAAACYAgAAZHJzL2Rv&#10;d25yZXYueG1sUEsFBgAAAAAEAAQA9QAAAIgDAAAAAA==&#10;" fillcolor="#c2d69b [1942]"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36" o:spid="_x0000_s1044" style="position:absolute;left:35054;top:28941;width:6094;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cEA&#10;AADcAAAADwAAAGRycy9kb3ducmV2LnhtbESPzYrCMBSF94LvEK7gTlMtFqcaRQVF3I3OzPrSXNti&#10;c1ObqPXtjTDg8nB+Ps582ZpK3KlxpWUFo2EEgjizuuRcwc9pO5iCcB5ZY2WZFDzJwXLR7cwx1fbB&#10;33Q/+lyEEXYpKii8r1MpXVaQQTe0NXHwzrYx6INscqkbfIRxU8lxFCXSYMmBUGBNm4Kyy/FmAnc8&#10;+VrzgbZ73N1+p/FfvLsmrFS/165mIDy1/hP+b++1gjhO4H0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fvr3BAAAA3AAAAA8AAAAAAAAAAAAAAAAAmAIAAGRycy9kb3du&#10;cmV2LnhtbFBLBQYAAAAABAAEAPUAAACGAwAAAAA=&#10;" fillcolor="#c2d69b [1942]"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shape id="Pie 337" o:spid="_x0000_s1045" style="position:absolute;left:33525;top:29835;width:3383;height:4332;visibility:visible;mso-wrap-style:square;v-text-anchor:middle" coordsize="338265,433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9zsMA&#10;AADcAAAADwAAAGRycy9kb3ducmV2LnhtbESP32rCMBTG7wXfIRxhdzZVx5SuUUQYzF0MrD7AWXNs&#10;i8lJl2S1e/tlMNjlx/fnx1fuRmvEQD50jhUsshwEce10x42Cy/llvgERIrJG45gUfFOA3XY6KbHQ&#10;7s4nGqrYiDTCoUAFbYx9IWWoW7IYMtcTJ+/qvMWYpG+k9nhP49bIZZ4/SYsdJ0KLPR1aqm/Vl01c&#10;s378NO/+cDlVR3QfcXg7LqVSD7Nx/wwi0hj/w3/tV61gtVrD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69zsMAAADcAAAADwAAAAAAAAAAAAAAAACYAgAAZHJzL2Rv&#10;d25yZXYueG1sUEsFBgAAAAAEAAQA9QAAAIgDAAAAAA==&#10;" adj="-11796480,,5400" path="m170175,4v48023,379,93655,26885,125514,72905l169133,216602c169480,144403,169828,72203,170175,4xe" fillcolor="#a5a5a5 [2092]" strokecolor="black [3213]" strokeweight=".5pt">
                      <v:stroke joinstyle="miter"/>
                      <v:formulas/>
                      <v:path arrowok="t" o:connecttype="custom" o:connectlocs="170175,4;295689,72909;169133,216602;170175,4" o:connectangles="0,0,0,0" textboxrect="0,0,338265,433204"/>
                      <v:textbox>
                        <w:txbxContent>
                          <w:p w:rsidR="00047E10" w:rsidRDefault="00047E10" w:rsidP="00302E60">
                            <w:pPr>
                              <w:pStyle w:val="NormalWeb"/>
                              <w:spacing w:before="0" w:beforeAutospacing="0" w:after="200" w:afterAutospacing="0"/>
                            </w:pPr>
                            <w:r>
                              <w:rPr>
                                <w:rFonts w:eastAsia="Times New Roman"/>
                              </w:rPr>
                              <w:t> </w:t>
                            </w:r>
                          </w:p>
                        </w:txbxContent>
                      </v:textbox>
                    </v:shape>
                    <v:rect id="Rectangle 338" o:spid="_x0000_s1046" style="position:absolute;left:32715;top:22420;width:184;height:22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Ni8AA&#10;AADcAAAADwAAAGRycy9kb3ducmV2LnhtbERPy4rCMBTdC/5DuII7TbXDINW0iDCDCxF84vLSXNvS&#10;5qY0Uevfm8XALA/nvcp604gnda6yrGA2jUAQ51ZXXCg4n34mCxDOI2tsLJOCNznI0uFghYm2Lz7Q&#10;8+gLEULYJaig9L5NpHR5SQbd1LbEgbvbzqAPsCuk7vAVwk0j51H0LQ1WHBpKbGlTUl4fH0bB9mu+&#10;29fRIaaZrm94uV3zCn+VGo/69RKEp97/i//cW60gjs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dNi8AAAADcAAAADwAAAAAAAAAAAAAAAACYAgAAZHJzL2Rvd25y&#10;ZXYueG1sUEsFBgAAAAAEAAQA9QAAAIUDA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39" o:spid="_x0000_s1047" style="position:absolute;left:35054;top:29767;width:185;height:22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S0MIA&#10;AADcAAAADwAAAGRycy9kb3ducmV2LnhtbESPQYvCMBSE7wv+h/AEb2u6KqJdo4ggePFg9Qc8mrdp&#10;2ealNEmt/94IgsdhZr5hNrvBNqKnzteOFfxMMxDEpdM1GwW36/F7BcIHZI2NY1LwIA+77ehrg7l2&#10;d75QXwQjEoR9jgqqENpcSl9WZNFPXUucvD/XWQxJdkbqDu8Jbhs5y7KltFhzWqiwpUNF5X8RrQIT&#10;zTle17GO9Jhd+sXZFIfjXqnJeNj/ggg0hE/43T5pBfP5G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9LQwgAAANwAAAAPAAAAAAAAAAAAAAAAAJgCAABkcnMvZG93&#10;bnJldi54bWxQSwUGAAAAAAQABAD1AAAAhwM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0" o:spid="_x0000_s1048" style="position:absolute;left:33016;top:31566;width:183;height:22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y8L0A&#10;AADcAAAADwAAAGRycy9kb3ducmV2LnhtbERPyQrCMBC9C/5DGMGbpi6IVKOIoHgQwRWPQzO2pc2k&#10;NFHr35uD4PHx9vmyMaV4Ue1yywoG/QgEcWJ1zqmCy3nTm4JwHlljaZkUfMjBctFuzTHW9s1Hep18&#10;KkIIuxgVZN5XsZQuycig69uKOHAPWxv0Adap1DW+Q7gp5TCKJtJgzqEhw4rWGSXF6WkU7MbD/aGI&#10;jiMa6OKO1/styXGrVLfTrGYgPDX+L/65d1rBaBzmhz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qcy8L0AAADcAAAADwAAAAAAAAAAAAAAAACYAgAAZHJzL2Rvd25yZXYu&#10;eG1sUEsFBgAAAAAEAAQA9QAAAIIDA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1" o:spid="_x0000_s1049" style="position:absolute;left:32715;top:10318;width:184;height:22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Xa8UA&#10;AADcAAAADwAAAGRycy9kb3ducmV2LnhtbESPS2vDMBCE74X+B7GB3hr5EUpwLJtQaMmhFPJoyXGx&#10;NraxtTKWGrv/vgoEehxm5hsmL2fTiyuNrrWsIF5GIIgrq1uuFZyOb89rEM4ja+wtk4JfclAWjw85&#10;ZtpOvKfrwdciQNhlqKDxfsikdFVDBt3SDsTBu9jRoA9yrKUecQpw08skil6kwZbDQoMDvTZUdYcf&#10;o2C3Sj4+u2ifUqy7M36dv6sW35V6WszbDQhPs/8P39s7rSBdxXA7E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5drxQAAANwAAAAPAAAAAAAAAAAAAAAAAJgCAABkcnMv&#10;ZG93bnJldi54bWxQSwUGAAAAAAQABAD1AAAAigM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2" o:spid="_x0000_s1050" style="position:absolute;left:35054;top:25205;width:185;height:2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z3MIA&#10;AADcAAAADwAAAGRycy9kb3ducmV2LnhtbESPQYvCMBSE78L+h/AWvGlqFdmtRhFB2IsHqz/g0TzT&#10;YvNSmqTWf79ZWPA4zMw3zHY/2lYM1PvGsYLFPANBXDndsFFwu55mXyB8QNbYOiYFL/Kw331Mtlho&#10;9+QLDWUwIkHYF6igDqErpPRVTRb93HXEybu73mJIsjdS9/hMcNvKPMvW0mLDaaHGjo41VY8yWgUm&#10;mnO8fscm0iu/DKuzKY+ng1LTz/GwARFoDO/wf/tHK1iucv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TPcwgAAANwAAAAPAAAAAAAAAAAAAAAAAJgCAABkcnMvZG93&#10;bnJldi54bWxQSwUGAAAAAAQABAD1AAAAhwM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3" o:spid="_x0000_s1051" style="position:absolute;left:21153;top:29721;width:185;height:22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WR8IA&#10;AADcAAAADwAAAGRycy9kb3ducmV2LnhtbESPQYvCMBSE78L+h/AWvNl0VcTtGkUEwYsHqz/g0bxN&#10;yzYvpUlq/fcbQfA4zMw3zGY32lYM1PvGsYKvLAdBXDndsFFwux5naxA+IGtsHZOCB3nYbT8mGyy0&#10;u/OFhjIYkSDsC1RQh9AVUvqqJos+cx1x8n5dbzEk2Rupe7wnuG3lPM9X0mLDaaHGjg41VX9ltApM&#10;NOd4/Y5NpMf8MizPpjwc90pNP8f9D4hAY3iHX+2TVrBYLuB5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ZHwgAAANwAAAAPAAAAAAAAAAAAAAAAAJgCAABkcnMvZG93&#10;bnJldi54bWxQSwUGAAAAAAQABAD1AAAAhwM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4" o:spid="_x0000_s1052" style="position:absolute;left:38854;top:8382;width:229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dRMQA&#10;AADcAAAADwAAAGRycy9kb3ducmV2LnhtbESPQWvCQBSE74L/YXmF3nS3VlpJs4oKBXvUBnt9ZJ9J&#10;NPt2yW6T+O+7hUKPw8x8w+Sb0baipy40jjU8zRUI4tKZhisNxef7bAUiRGSDrWPScKcAm/V0kmNm&#10;3MBH6k+xEgnCIUMNdYw+kzKUNVkMc+eJk3dxncWYZFdJ0+GQ4LaVC6VepMWG00KNnvY1lbfTt9Wg&#10;DvfKn4uv81X5j1Xb7PrX4/6i9ePDuH0DEWmM/+G/9sFoeF4u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nUTEAAAA3AAAAA8AAAAAAAAAAAAAAAAAmAIAAGRycy9k&#10;b3ducmV2LnhtbFBLBQYAAAAABAAEAPUAAACJAwAAAAA=&#10;" fillcolor="#d68686"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5" o:spid="_x0000_s1053" style="position:absolute;left:38668;top:8748;width:186;height:2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rqMMA&#10;AADcAAAADwAAAGRycy9kb3ducmV2LnhtbESP3YrCMBSE7xd8h3AE79bUn120GkUEwRsvrPsAh+aY&#10;FpuT0iS1vr1ZWNjLYWa+Ybb7wTaip87XjhXMphkI4tLpmo2Cn9vpcwXCB2SNjWNS8CIP+93oY4u5&#10;dk++Ul8EIxKEfY4KqhDaXEpfVmTRT11LnLy76yyGJDsjdYfPBLeNnGfZt7RYc1qosKVjReWjiFaB&#10;ieYSb+tYR3rNr/3yYorj6aDUZDwcNiACDeE//Nc+awWL5Rf8nklH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rqMMAAADcAAAADwAAAAAAAAAAAAAAAACYAgAAZHJzL2Rv&#10;d25yZXYueG1sUEsFBgAAAAAEAAQA9QAAAIgDA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6" o:spid="_x0000_s1054" style="position:absolute;left:40962;top:8748;width:186;height:22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138IA&#10;AADcAAAADwAAAGRycy9kb3ducmV2LnhtbESPQYvCMBSE78L+h/AWvNl0VcTtGkUEwYsHqz/g0bxN&#10;yzYvpUlq/fcbQfA4zMw3zGY32lYM1PvGsYKvLAdBXDndsFFwux5naxA+IGtsHZOCB3nYbT8mGyy0&#10;u/OFhjIYkSDsC1RQh9AVUvqqJos+cx1x8n5dbzEk2Rupe7wnuG3lPM9X0mLDaaHGjg41VX9ltApM&#10;NOd4/Y5NpMf8MizPpjwc90pNP8f9D4hAY3iHX+2TVrBYruB5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jXfwgAAANwAAAAPAAAAAAAAAAAAAAAAAJgCAABkcnMvZG93&#10;bnJldi54bWxQSwUGAAAAAAQABAD1AAAAhwM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7" o:spid="_x0000_s1055" style="position:absolute;left:30397;top:12943;width:185;height:22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QRMMA&#10;AADcAAAADwAAAGRycy9kb3ducmV2LnhtbESP3YrCMBSE7xd8h3AE79bUH3a1GkUEwRsvrPsAh+aY&#10;FpuT0iS1vr1ZWNjLYWa+Ybb7wTaip87XjhXMphkI4tLpmo2Cn9vpcwXCB2SNjWNS8CIP+93oY4u5&#10;dk++Ul8EIxKEfY4KqhDaXEpfVmTRT11LnLy76yyGJDsjdYfPBLeNnGfZl7RYc1qosKVjReWjiFaB&#10;ieYSb+tYR3rNr/3yYorj6aDUZDwcNiACDeE//Nc+awWL5Tf8nklH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aQRMMAAADcAAAADwAAAAAAAAAAAAAAAACYAgAAZHJzL2Rv&#10;d25yZXYueG1sUEsFBgAAAAAEAAQA9QAAAIgDA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8" o:spid="_x0000_s1056" style="position:absolute;left:26019;top:29249;width:183;height:6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9r0A&#10;AADcAAAADwAAAGRycy9kb3ducmV2LnhtbERPyQrCMBC9C/5DGMGbpi6IVKOIoHgQwRWPQzO2pc2k&#10;NFHr35uD4PHx9vmyMaV4Ue1yywoG/QgEcWJ1zqmCy3nTm4JwHlljaZkUfMjBctFuzTHW9s1Hep18&#10;KkIIuxgVZN5XsZQuycig69uKOHAPWxv0Adap1DW+Q7gp5TCKJtJgzqEhw4rWGSXF6WkU7MbD/aGI&#10;jiMa6OKO1/styXGrVLfTrGYgPDX+L/65d1rBaBz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NE+9r0AAADcAAAADwAAAAAAAAAAAAAAAACYAgAAZHJzL2Rvd25yZXYu&#10;eG1sUEsFBgAAAAAEAAQA9QAAAIIDA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49" o:spid="_x0000_s1057" style="position:absolute;left:26019;top:17903;width:183;height:6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bbcMA&#10;AADcAAAADwAAAGRycy9kb3ducmV2LnhtbESPS6vCMBSE94L/IRzBnaY+uGg1ily44kIEn7g8NMe2&#10;tDkpTdT6741wweUwM98w82VjSvGg2uWWFQz6EQjixOqcUwWn419vAsJ5ZI2lZVLwIgfLRbs1x1jb&#10;J+/pcfCpCBB2MSrIvK9iKV2SkUHXtxVx8G62NuiDrFOpa3wGuCnlMIp+pMGcw0KGFf1mlBSHu1Gw&#10;GQ+3uyLaj2igiyuer5ckx7VS3U6zmoHw1Phv+L+90QpG4yl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2bbcMAAADcAAAADwAAAAAAAAAAAAAAAACYAgAAZHJzL2Rv&#10;d25yZXYueG1sUEsFBgAAAAAEAAQA9QAAAIgDA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350" o:spid="_x0000_s1058" style="position:absolute;left:5144;top:18568;width:183;height:6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kLcAA&#10;AADcAAAADwAAAGRycy9kb3ducmV2LnhtbERPy4rCMBTdD/gP4QruxtTHiFSjiKC4EMH6wOWlubal&#10;zU1pota/Nwthlofzni9bU4knNa6wrGDQj0AQp1YXnCk4nza/UxDOI2usLJOCNzlYLjo/c4y1ffGR&#10;nonPRAhhF6OC3Ps6ltKlORl0fVsTB+5uG4M+wCaTusFXCDeVHEbRRBosODTkWNM6p7RMHkbBbjzc&#10;H8roOKKBLm94uV3TArdK9brtagbCU+v/xV/3TisY/YX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6kLcAAAADcAAAADwAAAAAAAAAAAAAAAACYAgAAZHJzL2Rvd25y&#10;ZXYueG1sUEsFBgAAAAAEAAQA9QAAAIUDAAAAAA==&#10;" fillcolor="black [3213]" strokecolor="black [3213]">
                      <v:textbox>
                        <w:txbxContent>
                          <w:p w:rsidR="00047E10" w:rsidRDefault="00047E10" w:rsidP="00302E60">
                            <w:pPr>
                              <w:pStyle w:val="NormalWeb"/>
                              <w:spacing w:before="0" w:beforeAutospacing="0" w:after="200" w:afterAutospacing="0"/>
                            </w:pPr>
                            <w:r>
                              <w:rPr>
                                <w:rFonts w:eastAsia="Times New Roman"/>
                              </w:rPr>
                              <w:t> </w:t>
                            </w:r>
                          </w:p>
                        </w:txbxContent>
                      </v:textbox>
                    </v:rect>
                    <v:shape id="Pie 351" o:spid="_x0000_s1059" style="position:absolute;left:32211;top:9080;width:3370;height:4356;rotation:-90;visibility:visible;mso-wrap-style:square;v-text-anchor:middle" coordsize="336935,435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LkMQA&#10;AADcAAAADwAAAGRycy9kb3ducmV2LnhtbESPQWsCMRSE74X+h/AK3mrW1ZayGkWEhVbw4Frq9bF5&#10;3Q3dvCxJqlt/vREKHoeZ+YZZrAbbiRP5YBwrmIwzEMS104YbBZ+H8vkNRIjIGjvHpOCPAqyWjw8L&#10;LLQ7855OVWxEgnAoUEEbY19IGeqWLIax64mT9+28xZikb6T2eE5w28k8y16lRcNpocWeNi3VP9Wv&#10;VTAju7uY/MMd97wtK2/yusQvpUZPw3oOItIQ7+H/9rtWMH2Z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S5DEAAAA3AAAAA8AAAAAAAAAAAAAAAAAmAIAAGRycy9k&#10;b3ducmV2LnhtbFBLBQYAAAAABAAEAPUAAACJAwAAAAA=&#10;" adj="-11796480,,5400" path="m169516,4v48104,387,93786,27340,125531,74066l168468,217789c168817,145194,169167,72599,169516,4xe" fillcolor="#a5a5a5 [2092]" strokecolor="black [3213]" strokeweight=".5pt">
                      <v:stroke joinstyle="miter"/>
                      <v:formulas/>
                      <v:path arrowok="t" o:connecttype="custom" o:connectlocs="169516,4;295047,74070;168468,217789;169516,4" o:connectangles="0,0,0,0" textboxrect="0,0,336935,435578"/>
                      <v:textbox>
                        <w:txbxContent>
                          <w:p w:rsidR="00047E10" w:rsidRDefault="00047E10" w:rsidP="00302E60">
                            <w:pPr>
                              <w:pStyle w:val="NormalWeb"/>
                              <w:spacing w:before="0" w:beforeAutospacing="0" w:after="200" w:afterAutospacing="0"/>
                            </w:pPr>
                            <w:r>
                              <w:rPr>
                                <w:rFonts w:eastAsia="Times New Roman"/>
                              </w:rPr>
                              <w:t> </w:t>
                            </w:r>
                          </w:p>
                        </w:txbxContent>
                      </v:textbox>
                    </v:shape>
                    <v:shape id="Pie 352" o:spid="_x0000_s1060" style="position:absolute;left:30195;top:21274;width:3370;height:4356;rotation:3259770fd;visibility:visible;mso-wrap-style:square;v-text-anchor:middle" coordsize="336935,435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TOsYA&#10;AADcAAAADwAAAGRycy9kb3ducmV2LnhtbESPQWsCMRSE74L/ITzBS6nZKkq7GqWKQqu9VNt6fWye&#10;u8HNy7KJ7vbfN0LB4zAz3zCzRWtLcaXaG8cKngYJCOLMacO5gq/D5vEZhA/IGkvHpOCXPCzm3c4M&#10;U+0a/qTrPuQiQtinqKAIoUql9FlBFv3AVcTRO7naYoiyzqWusYlwW8phkkykRcNxocCKVgVl5/3F&#10;Ksg+vt83D9QcTrtK/rwYc1xvl0el+r32dQoiUBvu4f/2m1YwGg/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TOsYAAADcAAAADwAAAAAAAAAAAAAAAACYAgAAZHJz&#10;L2Rvd25yZXYueG1sUEsFBgAAAAAEAAQA9QAAAIsDAAAAAA==&#10;" adj="-11796480,,5400" path="m169516,4v48104,387,93786,27340,125531,74065l168468,217788c168817,145193,169167,72599,169516,4xe" fillcolor="#a5a5a5 [2092]" strokecolor="black [3213]" strokeweight=".5pt">
                      <v:stroke joinstyle="miter"/>
                      <v:formulas/>
                      <v:path arrowok="t" o:connecttype="custom" o:connectlocs="169516,4;295047,74069;168468,217788;169516,4" o:connectangles="0,0,0,0" textboxrect="0,0,336935,435576"/>
                      <v:textbox>
                        <w:txbxContent>
                          <w:p w:rsidR="00047E10" w:rsidRDefault="00047E10" w:rsidP="00302E60">
                            <w:pPr>
                              <w:pStyle w:val="NormalWeb"/>
                              <w:spacing w:before="0" w:beforeAutospacing="0" w:after="200" w:afterAutospacing="0"/>
                            </w:pPr>
                            <w:r>
                              <w:rPr>
                                <w:rFonts w:eastAsia="Times New Roman"/>
                              </w:rPr>
                              <w:t> </w:t>
                            </w:r>
                          </w:p>
                        </w:txbxContent>
                      </v:textbox>
                    </v:shape>
                    <v:shape id="Pie 353" o:spid="_x0000_s1061" style="position:absolute;left:28914;top:10903;width:3383;height:4332;rotation:9167513fd;visibility:visible;mso-wrap-style:square;v-text-anchor:middle" coordsize="338265,433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cscA&#10;AADcAAAADwAAAGRycy9kb3ducmV2LnhtbESPzWvCQBTE70L/h+UVvNVNDYpNXaUIoR4U/KgHb4/s&#10;ywfNvg3ZrYn+9a5Q8DjMzG+Y+bI3tbhQ6yrLCt5HEQjizOqKCwU/x/RtBsJ5ZI21ZVJwJQfLxctg&#10;jom2He/pcvCFCBB2CSoovW8SKV1WkkE3sg1x8HLbGvRBtoXULXYBbmo5jqKpNFhxWCixoVVJ2e/h&#10;zygYT9N4d843m7Q7ue3HLo9vq+ZbqeFr//UJwlPvn+H/9loriCcxPM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0HLHAAAA3AAAAA8AAAAAAAAAAAAAAAAAmAIAAGRy&#10;cy9kb3ducmV2LnhtbFBLBQYAAAAABAAEAPUAAACMAwAAAAA=&#10;" adj="-11796480,,5400" path="m170175,4v48023,379,93655,26885,125514,72905l169133,216602c169480,144403,169828,72203,170175,4xe" fillcolor="#a5a5a5 [2092]" strokecolor="black [3213]" strokeweight=".5pt">
                      <v:stroke joinstyle="miter"/>
                      <v:formulas/>
                      <v:path arrowok="t" o:connecttype="custom" o:connectlocs="170175,4;295689,72909;169133,216602;170175,4" o:connectangles="0,0,0,0" textboxrect="0,0,338265,433204"/>
                      <v:textbox>
                        <w:txbxContent>
                          <w:p w:rsidR="00047E10" w:rsidRDefault="00047E10" w:rsidP="00302E60">
                            <w:pPr>
                              <w:pStyle w:val="NormalWeb"/>
                              <w:spacing w:before="0" w:beforeAutospacing="0" w:after="200" w:afterAutospacing="0"/>
                            </w:pPr>
                            <w:r>
                              <w:rPr>
                                <w:rFonts w:eastAsia="Times New Roman"/>
                              </w:rPr>
                              <w:t> </w:t>
                            </w:r>
                          </w:p>
                        </w:txbxContent>
                      </v:textbox>
                    </v:shape>
                    <v:shape id="Pie 354" o:spid="_x0000_s1062" style="position:absolute;left:32396;top:30649;width:3369;height:4356;rotation:-8698672fd;visibility:visible;mso-wrap-style:square;v-text-anchor:middle" coordsize="336932,435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4E8MA&#10;AADcAAAADwAAAGRycy9kb3ducmV2LnhtbESPQYvCMBSE74L/ITzBm6bqKrtdo0ihsJc9aJVeH82z&#10;Ldu8lCZq119vBMHjMDPfMOttbxpxpc7VlhXMphEI4sLqmksFxyydfIJwHlljY5kU/JOD7WY4WGOs&#10;7Y33dD34UgQIuxgVVN63sZSuqMigm9qWOHhn2xn0QXal1B3eAtw0ch5FK2mw5rBQYUtJRcXf4WIU&#10;3K3J0zxbYp6kkvrTmZKvX1JqPOp33yA89f4dfrV/tILF8gOe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z4E8MAAADcAAAADwAAAAAAAAAAAAAAAACYAgAAZHJzL2Rv&#10;d25yZXYueG1sUEsFBgAAAAAEAAQA9QAAAIgDAAAAAA==&#10;" adj="-11796480,,5400" path="m169514,4v48104,387,93786,27340,125530,74066l168466,217788c168815,145193,169165,72599,169514,4xe" fillcolor="#a5a5a5 [2092]" strokecolor="black [3213]" strokeweight=".5pt">
                      <v:stroke joinstyle="miter"/>
                      <v:formulas/>
                      <v:path arrowok="t" o:connecttype="custom" o:connectlocs="169514,4;295044,74070;168466,217788;169514,4" o:connectangles="0,0,0,0" textboxrect="0,0,336932,435576"/>
                      <v:textbox>
                        <w:txbxContent>
                          <w:p w:rsidR="00047E10" w:rsidRDefault="00047E10" w:rsidP="00302E60">
                            <w:pPr>
                              <w:pStyle w:val="NormalWeb"/>
                              <w:spacing w:before="0" w:beforeAutospacing="0" w:after="200" w:afterAutospacing="0"/>
                            </w:pPr>
                            <w:r>
                              <w:rPr>
                                <w:rFonts w:eastAsia="Times New Roman"/>
                              </w:rPr>
                              <w:t> </w:t>
                            </w:r>
                          </w:p>
                        </w:txbxContent>
                      </v:textbox>
                    </v:shape>
                    <v:shape id="Pie 355" o:spid="_x0000_s1063" style="position:absolute;left:19461;top:29698;width:3383;height:4332;rotation:-2545746fd;visibility:visible;mso-wrap-style:square;v-text-anchor:middle" coordsize="338265,43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j/sQA&#10;AADcAAAADwAAAGRycy9kb3ducmV2LnhtbESPQWsCMRSE7wX/Q3iCt5pYschqFNEKHuyh6g94bJ67&#10;q5uXNYnu9t83BcHjMDPfMPNlZ2vxIB8qxxpGQwWCOHem4kLD6bh9n4IIEdlg7Zg0/FKA5aL3NsfM&#10;uJZ/6HGIhUgQDhlqKGNsMilDXpLFMHQNcfLOzluMSfpCGo9tgttafij1KS1WnBZKbGhdUn493K0G&#10;5fc7VW9u61Z9fa/2UV6O7fmi9aDfrWYgInXxFX62d0bDeDKB/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4/7EAAAA3AAAAA8AAAAAAAAAAAAAAAAAmAIAAGRycy9k&#10;b3ducmV2LnhtbFBLBQYAAAAABAAEAPUAAACJAwAAAAA=&#10;" adj="-11796480,,5400" path="m170175,4v48022,379,93655,26884,125514,72903l169133,216600c169480,144401,169828,72203,170175,4xe" fillcolor="#a5a5a5 [2092]" strokecolor="black [3213]" strokeweight=".5pt">
                      <v:stroke joinstyle="miter"/>
                      <v:formulas/>
                      <v:path arrowok="t" o:connecttype="custom" o:connectlocs="170175,4;295689,72907;169133,216600;170175,4" o:connectangles="0,0,0,0" textboxrect="0,0,338265,433200"/>
                      <v:textbox>
                        <w:txbxContent>
                          <w:p w:rsidR="00047E10" w:rsidRDefault="00047E10" w:rsidP="00302E60">
                            <w:pPr>
                              <w:pStyle w:val="NormalWeb"/>
                              <w:spacing w:before="0" w:beforeAutospacing="0" w:after="200" w:afterAutospacing="0"/>
                            </w:pPr>
                            <w:r>
                              <w:rPr>
                                <w:rFonts w:eastAsia="Times New Roman"/>
                              </w:rPr>
                              <w:t> </w:t>
                            </w:r>
                          </w:p>
                        </w:txbxContent>
                      </v:textbox>
                    </v:shape>
                  </v:group>
                  <v:rect id="Rectangle 258" o:spid="_x0000_s1064" style="position:absolute;left:40583;top:42276;width:146;height: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MMIA&#10;AADcAAAADwAAAGRycy9kb3ducmV2LnhtbERPy2oCMRTdF/yHcAtuSs34KmVqFBEsunR0obvr5HYy&#10;zORmSKJO/75ZFFweznux6m0r7uRD7VjBeJSBIC6drrlScDpu3z9BhIissXVMCn4pwGo5eFlgrt2D&#10;D3QvYiVSCIccFZgYu1zKUBqyGEauI07cj/MWY4K+ktrjI4XbVk6y7ENarDk1GOxoY6hsiptVsD3v&#10;v5vLeH+dXa62mZ7ezMyve6WGr/36C0SkPj7F/+6dVjCZp7Xp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gIwwgAAANwAAAAPAAAAAAAAAAAAAAAAAJgCAABkcnMvZG93&#10;bnJldi54bWxQSwUGAAAAAAQABAD1AAAAhwMAAAAA&#10;" fillcolor="#31849b [2408]"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259" o:spid="_x0000_s1065" style="position:absolute;left:40570;top:42441;width:133;height: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nq8UA&#10;AADcAAAADwAAAGRycy9kb3ducmV2LnhtbESPQWsCMRSE7wX/Q3hCL1KzWlvsahQRLPWo9aC35+Z1&#10;s+zmZUlSXf+9KQg9DjPzDTNfdrYRF/KhcqxgNMxAEBdOV1wqOHxvXqYgQkTW2DgmBTcKsFz0nuaY&#10;a3flHV32sRQJwiFHBSbGNpcyFIYshqFriZP347zFmKQvpfZ4TXDbyHGWvUuLFacFgy2tDRX1/tcq&#10;2By3n/VptD1PTmdbvx4GZuJXnVLP/W41AxGpi//hR/tLKxi/fcDf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erxQAAANwAAAAPAAAAAAAAAAAAAAAAAJgCAABkcnMv&#10;ZG93bnJldi54bWxQSwUGAAAAAAQABAD1AAAAigMAAAAA&#10;" fillcolor="#31849b [2408]"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260" o:spid="_x0000_s1066" style="position:absolute;left:34080;top:36326;width:712;height:355;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cvr4A&#10;AADcAAAADwAAAGRycy9kb3ducmV2LnhtbERPuwrCMBTdBf8hXMHNpnYQqUYRpSAKgo/F7dpc22Jz&#10;U5qo9e/NIDgeznu+7EwtXtS6yrKCcRSDIM6trrhQcDlnoykI55E11pZJwYccLBf93hxTbd98pNfJ&#10;FyKEsEtRQel9k0rp8pIMusg2xIG729agD7AtpG7xHcJNLZM4nkiDFYeGEhtal5Q/Tk+j4ECH5Oiz&#10;/ZRvu+aR3TYFXs8rpYaDbjUD4anzf/HPvdUKkkm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unL6+AAAA3AAAAA8AAAAAAAAAAAAAAAAAmAIAAGRycy9kb3ducmV2&#10;LnhtbFBLBQYAAAAABAAEAPUAAACDAwAAAAA=&#10;" fillcolor="#5a5a5a [2109]"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261" o:spid="_x0000_s1067" style="position:absolute;left:38703;top:38567;width:356;height:128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gisYA&#10;AADcAAAADwAAAGRycy9kb3ducmV2LnhtbESPT2vCQBTE74V+h+UVetONkVqJWaVUrD1p/UP0+Mg+&#10;k2D2bciumn77riD0OMzMb5h01plaXKl1lWUFg34Egji3uuJCwX636I1BOI+ssbZMCn7JwWz6/JRi&#10;ou2NN3Td+kIECLsEFZTeN4mULi/JoOvbhjh4J9sa9EG2hdQt3gLc1DKOopE0WHFYKLGhz5Ly8/Zi&#10;FLg5F8fz16paZ2/Z7rRcDH/e44NSry/dxwSEp87/hx/tb60gHg3gfi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rgisYAAADcAAAADwAAAAAAAAAAAAAAAACYAgAAZHJz&#10;L2Rvd25yZXYueG1sUEsFBgAAAAAEAAQA9QAAAIsDAAAAAA==&#10;" fillcolor="#91dbaa"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262" o:spid="_x0000_s1068" style="position:absolute;left:39104;top:35734;width:146;height:59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r7MQA&#10;AADcAAAADwAAAGRycy9kb3ducmV2LnhtbESP3YrCMBSE7xd8h3AE79bUKl3pGkX8gXohZXUf4NCc&#10;bcs2J6WJWt/eCIKXw8x8wyxWvWnElTpXW1YwGUcgiAuray4V/J73n3MQziNrbCyTgjs5WC0HHwtM&#10;tb3xD11PvhQBwi5FBZX3bSqlKyoy6Ma2JQ7en+0M+iC7UuoObwFuGhlHUSIN1hwWKmxpU1Hxf7oY&#10;BdPtV+Z3912O+bFPZtEh09bOlBoN+/U3CE+9f4df7UwriJM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a+zEAAAA3AAAAA8AAAAAAAAAAAAAAAAAmAIAAGRycy9k&#10;b3ducmV2LnhtbFBLBQYAAAAABAAEAPUAAACJAwAAAAA=&#10;" fillcolor="#e36c0a [2409]"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265" o:spid="_x0000_s1069" style="position:absolute;left:49492;top:44130;width:146;height: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prcMA&#10;AADcAAAADwAAAGRycy9kb3ducmV2LnhtbESPQWvCQBSE74X+h+UVvNWNglKimyBSW6GnqiDeHtnn&#10;Jrj7NmS3Mfn3bqHQ4zAz3zDrcnBW9NSFxrOC2TQDQVx53bBRcDruXt9AhIis0XomBSMFKIvnpzXm&#10;2t/5m/pDNCJBOOSooI6xzaUMVU0Ow9S3xMm7+s5hTLIzUnd4T3Bn5TzLltJhw2mhxpa2NVW3w49T&#10;oL8ugz2TO0fnP41978fdhxmVmrwMmxWISEP8D/+191rBfLmA3zPpCM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HprcMAAADcAAAADwAAAAAAAAAAAAAAAACYAgAAZHJzL2Rv&#10;d25yZXYueG1sUEsFBgAAAAAEAAQA9QAAAIgDAAAAAA==&#10;" fillcolor="black [3213]"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rect id="Rectangle 266" o:spid="_x0000_s1070" style="position:absolute;left:39599;top:35957;width:711;height:146;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XmcUA&#10;AADcAAAADwAAAGRycy9kb3ducmV2LnhtbESPQWvCQBSE74X+h+UJvdWNOYSQZpUiWOulRBvo9Zl9&#10;TVKzb9PsGtN/3xUEj8PMfMPkq8l0YqTBtZYVLOYRCOLK6pZrBeXn5jkF4Tyyxs4yKfgjB6vl40OO&#10;mbYX3tN48LUIEHYZKmi87zMpXdWQQTe3PXHwvu1g0Ac51FIPeAlw08k4ihJpsOWw0GBP64aq0+Fs&#10;FOzLL7stirfTLv05bo8Fp/zxmyr1NJteX0B4mvw9fGu/awVxksD1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NeZxQAAANwAAAAPAAAAAAAAAAAAAAAAAJgCAABkcnMv&#10;ZG93bnJldi54bWxQSwUGAAAAAAQABAD1AAAAigMAAAAA&#10;" fillcolor="yellow" strokecolor="black [3213]" strokeweight=".25pt">
                    <v:textbox>
                      <w:txbxContent>
                        <w:p w:rsidR="00047E10" w:rsidRDefault="00047E10" w:rsidP="00302E60">
                          <w:pPr>
                            <w:pStyle w:val="NormalWeb"/>
                            <w:spacing w:before="0" w:beforeAutospacing="0" w:after="200" w:afterAutospacing="0"/>
                          </w:pPr>
                          <w:r>
                            <w:rPr>
                              <w:rFonts w:eastAsia="Times New Roman"/>
                            </w:rPr>
                            <w:t> </w:t>
                          </w:r>
                        </w:p>
                      </w:txbxContent>
                    </v:textbox>
                  </v:rect>
                  <v:oval id="Oval 267" o:spid="_x0000_s1071" style="position:absolute;left:38360;top:30433;width:591;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4MIA&#10;AADcAAAADwAAAGRycy9kb3ducmV2LnhtbESPQYvCMBSE74L/ITzBi6ypLqh0jaKirDexyp4fzdu2&#10;2LyUJtbqrzeC4HGYmW+Y+bI1pWiodoVlBaNhBII4tbrgTMH5tPuagXAeWWNpmRTcycFy0e3MMdb2&#10;xkdqEp+JAGEXo4Lc+yqW0qU5GXRDWxEH79/WBn2QdSZ1jbcAN6UcR9FEGiw4LORY0San9JJcjYJv&#10;GsyS0RZlur7Q43E9yN+/TaNUv9eufkB4av0n/G7vtYLxZAq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IPgwgAAANwAAAAPAAAAAAAAAAAAAAAAAJgCAABkcnMvZG93&#10;bnJldi54bWxQSwUGAAAAAAQABAD1AAAAhwMAAAAA&#10;" fillcolor="#4f81bd [3204]" strokecolor="black [3213]" strokeweight="1.5pt">
                    <v:textbox>
                      <w:txbxContent>
                        <w:p w:rsidR="00047E10" w:rsidRDefault="00047E10" w:rsidP="00302E60">
                          <w:pPr>
                            <w:pStyle w:val="NormalWeb"/>
                            <w:spacing w:before="0" w:beforeAutospacing="0" w:after="200" w:afterAutospacing="0"/>
                          </w:pPr>
                          <w:r>
                            <w:rPr>
                              <w:rFonts w:eastAsia="Times New Roman"/>
                            </w:rPr>
                            <w:t> </w:t>
                          </w:r>
                        </w:p>
                      </w:txbxContent>
                    </v:textbox>
                  </v:oval>
                </v:group>
                <v:shape id="Rectangular Callout 96" o:spid="_x0000_s1072" type="#_x0000_t61" style="position:absolute;left:38169;top:25905;width:12477;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ih8IA&#10;AADbAAAADwAAAGRycy9kb3ducmV2LnhtbESPwWrDMBBE74H8g9hCb7HcgtPUtRxCaCD0FieHHhdr&#10;axlbK2Optvv3VaDQ4zAzb5hiv9heTDT61rGCpyQFQVw73XKj4HY9bXYgfEDW2DsmBT/kYV+uVwXm&#10;2s18oakKjYgQ9jkqMCEMuZS+NmTRJ24gjt6XGy2GKMdG6hHnCLe9fE7TrbTYclwwONDRUN1V31bB&#10;KTPmcux0lvWflanMyzt/1KlSjw/L4Q1EoCX8h//aZ63gdQv3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SKHwgAAANsAAAAPAAAAAAAAAAAAAAAAAJgCAABkcnMvZG93&#10;bnJldi54bWxQSwUGAAAAAAQABAD1AAAAhwMAAAAA&#10;" adj="5871,18701" fillcolor="white [3201]" strokecolor="black [3200]" strokeweight="2pt">
                  <v:textbox>
                    <w:txbxContent>
                      <w:p w:rsidR="00047E10" w:rsidRDefault="00047E10" w:rsidP="004255D8">
                        <w:pPr>
                          <w:jc w:val="center"/>
                        </w:pPr>
                        <w:r>
                          <w:t>X-End Station</w:t>
                        </w:r>
                      </w:p>
                    </w:txbxContent>
                  </v:textbox>
                </v:shape>
                <v:shape id="Text Box 97" o:spid="_x0000_s1073" type="#_x0000_t202" style="position:absolute;left:26670;top:14001;width:5334;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wTMIA&#10;AADbAAAADwAAAGRycy9kb3ducmV2LnhtbESPQUsDMRSE74L/ITzBm83qQbdrs0uVtgierOL5sXlN&#10;QjcvS5Jut//eCILHYWa+YVbd7AcxUUwusIL7RQWCuA/asVHw9bm9q0GkjKxxCEwKLpSga6+vVtjo&#10;cOYPmvbZiALh1KACm/PYSJl6Sx7TIozExTuE6DEXGY3UEc8F7gf5UFWP0qPjsmBxpFdL/XF/8go2&#10;L2Zp+hqj3dTauWn+PrybnVK3N/P6GUSmOf+H/9pvWsHyCX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fBMwgAAANsAAAAPAAAAAAAAAAAAAAAAAJgCAABkcnMvZG93&#10;bnJldi54bWxQSwUGAAAAAAQABAD1AAAAhwMAAAAA&#10;" fillcolor="white [3201]" strokeweight=".5pt">
                  <v:textbox>
                    <w:txbxContent>
                      <w:p w:rsidR="00047E10" w:rsidRDefault="00047E10">
                        <w:r>
                          <w:t>4 km</w:t>
                        </w:r>
                      </w:p>
                    </w:txbxContent>
                  </v:textbox>
                </v:shape>
                <v:shape id="Rectangular Callout 7" o:spid="_x0000_s1074" type="#_x0000_t61" style="position:absolute;left:37438;top:7233;width:14668;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yvsQA&#10;AADdAAAADwAAAGRycy9kb3ducmV2LnhtbERPy4rCMBTdC/5DuMJsRFMf6Ew1iiMIunDhYzHLS3On&#10;rTY3pYm2+vVmIbg8nPd82ZhC3KlyuWUFg34EgjixOudUwfm06X2DcB5ZY2GZFDzIwXLRbs0x1rbm&#10;A92PPhUhhF2MCjLvy1hKl2Rk0PVtSRy4f1sZ9AFWqdQV1iHcFHIYRRNpMOfQkGFJ64yS6/FmFOSj&#10;3c9qwofR+e/y6+to3027z5tSX51mNQPhqfEf8du91Qqmw3HYH96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Mr7EAAAA3QAAAA8AAAAAAAAAAAAAAAAAmAIAAGRycy9k&#10;b3ducmV2LnhtbFBLBQYAAAAABAAEAPUAAACJAwAAAAA=&#10;" adj="8264,63426"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47E10" w:rsidRPr="004A574A" w:rsidRDefault="00047E10" w:rsidP="004A574A">
                        <w:pPr>
                          <w:jc w:val="center"/>
                          <w:rPr>
                            <w:sz w:val="20"/>
                            <w:szCs w:val="20"/>
                          </w:rPr>
                        </w:pPr>
                        <w:r w:rsidRPr="004A574A">
                          <w:rPr>
                            <w:sz w:val="20"/>
                            <w:szCs w:val="20"/>
                          </w:rPr>
                          <w:t>Nominal Hazard Zone</w:t>
                        </w:r>
                      </w:p>
                    </w:txbxContent>
                  </v:textbox>
                </v:shape>
                <v:rect id="Rectangle 8" o:spid="_x0000_s1075" style="position:absolute;left:45477;top:17215;width:1081;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bcMA&#10;AADdAAAADwAAAGRycy9kb3ducmV2LnhtbESPS4vCQBCE74L/YWhhbzpJFB/RUURY2asvyLHJtEkw&#10;0xMyoyb/fmdhwWNRVV9Rm11navGi1lWWFcSTCARxbnXFhYLr5Xu8BOE8ssbaMinoycFuOxxsMNX2&#10;zSd6nX0hAoRdigpK75tUSpeXZNBNbEMcvLttDfog20LqFt8BbmqZRNFcGqw4LJTY0KGk/HF+GgVJ&#10;Fh1nfro6XB32x2w+jbN7f1Pqa9Tt1yA8df4T/m//aAWLZBbD3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bcMAAADdAAAADwAAAAAAAAAAAAAAAACYAgAAZHJzL2Rv&#10;d25yZXYueG1sUEsFBgAAAAAEAAQA9QAAAIgDAAAAAA==&#10;" fillcolor="white [3212]" strokecolor="red" strokeweight=".5pt"/>
                <v:rect id="Rectangle 9" o:spid="_x0000_s1076" style="position:absolute;left:45674;top:17404;width:751;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3bscA&#10;AADdAAAADwAAAGRycy9kb3ducmV2LnhtbESPQUvDQBSE74L/YXlCb3ZjbFVit6XEGlo8WQX19sw+&#10;k2D2bci+tvHfdwsFj8PMfMPMFoNr1Z760Hg2cDNOQBGX3jZcGXh/e75+ABUE2WLrmQz8UYDF/PJi&#10;hpn1B36l/VYqFSEcMjRQi3SZ1qGsyWEY+444ej++dyhR9pW2PR4i3LU6TZI77bDhuFBjR3lN5e92&#10;5wx85F+rZTFpNp9ymw/FNHwX8vRizOhqWD6CEhrkP3xur62B+3SSwulNfAJ6f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9d27HAAAA3QAAAA8AAAAAAAAAAAAAAAAAmAIAAGRy&#10;cy9kb3ducmV2LnhtbFBLBQYAAAAABAAEAPUAAACMAwAAAAA=&#10;" filled="f" strokecolor="red" strokeweight=".5pt"/>
                <v:oval id="Oval 10" o:spid="_x0000_s1077" style="position:absolute;left:45674;top:17450;width:698;height: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G1cYA&#10;AADdAAAADwAAAGRycy9kb3ducmV2LnhtbESPT2vCQBTE7wW/w/KE3urGtahEV1GhRRAE/1y8PbPP&#10;JJh9G7PbmH77bqHQ4zAzv2Hmy85WoqXGl441DAcJCOLMmZJzDefTx9sUhA/IBivHpOGbPCwXvZc5&#10;psY9+UDtMeQiQtinqKEIoU6l9FlBFv3A1cTRu7nGYoiyyaVp8BnhtpIqScbSYslxocCaNgVl9+OX&#10;1dD6vVVud12N1upx2W3v6tMFq/Vrv1vNQATqwn/4r701GibqfQS/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G1cYAAADdAAAADwAAAAAAAAAAAAAAAACYAgAAZHJz&#10;L2Rvd25yZXYueG1sUEsFBgAAAAAEAAQA9QAAAIsDAAAAAA==&#10;" filled="f" strokecolor="red" strokeweight=".5pt"/>
                <v:rect id="Rectangle 11" o:spid="_x0000_s1078" style="position:absolute;left:38819;top:17585;width:6658;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c9cMA&#10;AADdAAAADwAAAGRycy9kb3ducmV2LnhtbESPQYvCMBSE78L+h/AW9qaptehuNYoIK3tVK/T4aJ5t&#10;sXkpTdT2328EweMwM98wq01vGnGnztWWFUwnEQjiwuqaSwXZ6Xf8DcJ5ZI2NZVIwkIPN+mO0wlTb&#10;Bx/ofvSlCBB2KSqovG9TKV1RkUE3sS1x8C62M+iD7EqpO3wEuGlkHEVzabDmsFBhS7uKiuvxZhTE&#10;ebRP/Oxnlzkc9vl8Ns0vw1mpr89+uwThqffv8Kv9pxUs4iSB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Wc9cMAAADdAAAADwAAAAAAAAAAAAAAAACYAgAAZHJzL2Rv&#10;d25yZXYueG1sUEsFBgAAAAAEAAQA9QAAAIgDAAAAAA==&#10;" fillcolor="white [3212]" strokecolor="red" strokeweight=".5pt"/>
                <v:rect id="Rectangle 156" o:spid="_x0000_s1079" style="position:absolute;left:42042;top:17216;width:1080;height:1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TxcYA&#10;AADdAAAADwAAAGRycy9kb3ducmV2LnhtbESPX0sDMRDE3wW/Q1ihL2JzLfUPZ9NSBKFFEFpFfFwu&#10;6921l90jSa/ptzeC0MdhZn7DzJfJdWogH1phA5NxAYq4EttybeDz4/XuCVSIyBY7YTJwpgDLxfXV&#10;HEsrJ97SsIu1yhAOJRpoYuxLrUPVkMMwlp44ez/iHcYsfa2tx1OGu05Pi+JBO2w5LzTY00tD1WF3&#10;dAZuW9mnTUIvMrxV6++z3b5/RWNGN2n1DCpSipfwf3ttDTxOZ/f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fTxcYAAADdAAAADwAAAAAAAAAAAAAAAACYAgAAZHJz&#10;L2Rvd25yZXYueG1sUEsFBgAAAAAEAAQA9QAAAIsDAAAAAA==&#10;" fillcolor="white [3201]" strokecolor="#c0504d [3205]" strokeweight=".5pt">
                  <v:textbox>
                    <w:txbxContent>
                      <w:p w:rsidR="00047E10" w:rsidRDefault="00047E10" w:rsidP="009E6857">
                        <w:pPr>
                          <w:rPr>
                            <w:rFonts w:eastAsia="Times New Roman"/>
                          </w:rPr>
                        </w:pPr>
                      </w:p>
                    </w:txbxContent>
                  </v:textbox>
                </v:rect>
                <v:rect id="Rectangle 12" o:spid="_x0000_s1080" style="position:absolute;left:43546;top:17450;width:1931;height: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nGcMA&#10;AADdAAAADwAAAGRycy9kb3ducmV2LnhtbESPQYvCMBSE78L+h/AW9qapVepuNYoIK3tVK/T4aJ5t&#10;sXkpTdT2328EweMwM98wq01vGnGnztWWFUwnEQjiwuqaSwXZ6Xf8DcJ5ZI2NZVIwkIPN+mO0wlTb&#10;Bx/ofvSlCBB2KSqovG9TKV1RkUE3sS1x8C62M+iD7EqpO3wEuGlkHEWJNFhzWKiwpV1FxfV4Mwri&#10;PNrP/exnlzkc9nkym+aX4azU12e/XYLw1Pt3+NX+0woW8TyB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unGcMAAADdAAAADwAAAAAAAAAAAAAAAACYAgAAZHJzL2Rv&#10;d25yZXYueG1sUEsFBgAAAAAEAAQA9QAAAIgDAAAAAA==&#10;" fillcolor="white [3212]" strokecolor="red" strokeweight=".5pt"/>
                <w10:anchorlock/>
              </v:group>
            </w:pict>
          </mc:Fallback>
        </mc:AlternateContent>
      </w:r>
    </w:p>
    <w:p w:rsidR="00A615B0" w:rsidRPr="00016832" w:rsidRDefault="00A615B0" w:rsidP="00F55E3A">
      <w:pPr>
        <w:pStyle w:val="Caption"/>
      </w:pPr>
      <w:bookmarkStart w:id="26" w:name="_Ref272494933"/>
      <w:r>
        <w:t xml:space="preserve">Figure </w:t>
      </w:r>
      <w:r w:rsidR="009F4D90">
        <w:fldChar w:fldCharType="begin"/>
      </w:r>
      <w:r w:rsidR="00B75C21">
        <w:instrText xml:space="preserve"> SEQ Figure \* ARABIC </w:instrText>
      </w:r>
      <w:r w:rsidR="009F4D90">
        <w:fldChar w:fldCharType="separate"/>
      </w:r>
      <w:r w:rsidR="00072B4E">
        <w:rPr>
          <w:noProof/>
        </w:rPr>
        <w:t>1</w:t>
      </w:r>
      <w:r w:rsidR="009F4D90">
        <w:rPr>
          <w:noProof/>
        </w:rPr>
        <w:fldChar w:fldCharType="end"/>
      </w:r>
      <w:bookmarkEnd w:id="26"/>
      <w:r>
        <w:t xml:space="preserve">:  </w:t>
      </w:r>
      <w:r w:rsidR="004255D8">
        <w:t>EX’s floor plan and relative position with respect to the LVEA</w:t>
      </w:r>
      <w:r w:rsidR="007F6338">
        <w:t>.  Not to scale.</w:t>
      </w:r>
      <w:r w:rsidR="001D2F89">
        <w:t xml:space="preserve">  </w:t>
      </w:r>
      <w:r w:rsidR="00944E5C">
        <w:t>The X-End</w:t>
      </w:r>
      <w:r w:rsidR="00E8459E">
        <w:t xml:space="preserve"> Station sits 4 km west of the LVEA.</w:t>
      </w:r>
      <w:r w:rsidR="00AE1156">
        <w:t xml:space="preserve">  Red outlines indicate the vacuum system.</w:t>
      </w:r>
    </w:p>
    <w:p w:rsidR="00E92B1C" w:rsidRDefault="00E92B1C" w:rsidP="005A3D81"/>
    <w:p w:rsidR="00084CAB" w:rsidRDefault="00047E10" w:rsidP="005A3D81">
      <w:r>
        <w:t xml:space="preserve">For this initial setup, the </w:t>
      </w:r>
      <w:proofErr w:type="spellStart"/>
      <w:r>
        <w:t>PCal</w:t>
      </w:r>
      <w:proofErr w:type="spellEnd"/>
      <w:r>
        <w:t xml:space="preserve"> will be comprised of only a few of its final </w:t>
      </w:r>
      <w:r w:rsidR="00084CAB">
        <w:t xml:space="preserve">components. </w:t>
      </w:r>
      <w:r>
        <w:t xml:space="preserve">The </w:t>
      </w:r>
      <w:proofErr w:type="spellStart"/>
      <w:r>
        <w:t>PCal</w:t>
      </w:r>
      <w:proofErr w:type="spellEnd"/>
      <w:r>
        <w:t xml:space="preserve"> laser will be placed on top of an optical breadboard which is then mounted to the </w:t>
      </w:r>
      <w:proofErr w:type="spellStart"/>
      <w:r>
        <w:t>PCal</w:t>
      </w:r>
      <w:proofErr w:type="spellEnd"/>
      <w:r>
        <w:t xml:space="preserve"> pylon so that a beam can be injected into the transmission port to verify the alignment of the in vacuum components.  </w:t>
      </w:r>
      <w:r w:rsidR="00084CAB">
        <w:t xml:space="preserve"> </w:t>
      </w:r>
      <w:r w:rsidR="00546782">
        <w:fldChar w:fldCharType="begin"/>
      </w:r>
      <w:r w:rsidR="00546782">
        <w:instrText xml:space="preserve"> REF _Ref272754554 \h  \* MERGEFORMAT </w:instrText>
      </w:r>
      <w:r w:rsidR="00546782">
        <w:fldChar w:fldCharType="separate"/>
      </w:r>
      <w:r w:rsidR="00072B4E" w:rsidRPr="00DC6AB4">
        <w:t>Figure 2</w:t>
      </w:r>
      <w:r w:rsidR="00546782">
        <w:fldChar w:fldCharType="end"/>
      </w:r>
      <w:r w:rsidR="00084CAB" w:rsidRPr="00DC6AB4">
        <w:t xml:space="preserve"> depicts </w:t>
      </w:r>
      <w:r w:rsidRPr="00DC6AB4">
        <w:t xml:space="preserve">the </w:t>
      </w:r>
      <w:r w:rsidR="00DC6AB4">
        <w:t>intended</w:t>
      </w:r>
      <w:r w:rsidRPr="00DC6AB4">
        <w:t xml:space="preserve"> setup</w:t>
      </w:r>
    </w:p>
    <w:p w:rsidR="0029047E" w:rsidRDefault="00927E98" w:rsidP="00927E98">
      <w:pPr>
        <w:keepNext/>
        <w:jc w:val="center"/>
      </w:pPr>
      <w:r>
        <w:rPr>
          <w:noProof/>
        </w:rPr>
        <w:lastRenderedPageBreak/>
        <w:drawing>
          <wp:inline distT="0" distB="0" distL="0" distR="0">
            <wp:extent cx="3406204" cy="3474720"/>
            <wp:effectExtent l="19050" t="0" r="3746"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t="24486" r="55579" b="17037"/>
                    <a:stretch>
                      <a:fillRect/>
                    </a:stretch>
                  </pic:blipFill>
                  <pic:spPr bwMode="auto">
                    <a:xfrm>
                      <a:off x="0" y="0"/>
                      <a:ext cx="3406204" cy="3474720"/>
                    </a:xfrm>
                    <a:prstGeom prst="rect">
                      <a:avLst/>
                    </a:prstGeom>
                    <a:noFill/>
                  </pic:spPr>
                </pic:pic>
              </a:graphicData>
            </a:graphic>
          </wp:inline>
        </w:drawing>
      </w:r>
    </w:p>
    <w:p w:rsidR="00726DF1" w:rsidRDefault="0029047E" w:rsidP="0029047E">
      <w:pPr>
        <w:pStyle w:val="Caption"/>
      </w:pPr>
      <w:bookmarkStart w:id="27" w:name="_Ref272754554"/>
      <w:r>
        <w:t xml:space="preserve">Figure </w:t>
      </w:r>
      <w:r w:rsidR="009F4D90">
        <w:fldChar w:fldCharType="begin"/>
      </w:r>
      <w:r w:rsidR="00B75C21">
        <w:instrText xml:space="preserve"> SEQ Figure \* ARABIC </w:instrText>
      </w:r>
      <w:r w:rsidR="009F4D90">
        <w:fldChar w:fldCharType="separate"/>
      </w:r>
      <w:r w:rsidR="00072B4E">
        <w:rPr>
          <w:noProof/>
        </w:rPr>
        <w:t>2</w:t>
      </w:r>
      <w:r w:rsidR="009F4D90">
        <w:rPr>
          <w:noProof/>
        </w:rPr>
        <w:fldChar w:fldCharType="end"/>
      </w:r>
      <w:bookmarkEnd w:id="27"/>
      <w:r>
        <w:t xml:space="preserve">:  A </w:t>
      </w:r>
      <w:r w:rsidR="00927E98">
        <w:t xml:space="preserve">conceptual </w:t>
      </w:r>
      <w:r>
        <w:t xml:space="preserve">picture of </w:t>
      </w:r>
      <w:r w:rsidR="00821FFE">
        <w:t xml:space="preserve">the Photon Calibrator </w:t>
      </w:r>
      <w:r w:rsidR="00927E98">
        <w:t xml:space="preserve">transmitter </w:t>
      </w:r>
      <w:r w:rsidR="00821FFE">
        <w:t>at EX</w:t>
      </w:r>
      <w:r w:rsidR="00927E98">
        <w:t xml:space="preserve"> (left) and its projected beam path</w:t>
      </w:r>
      <w:r>
        <w:t>.</w:t>
      </w:r>
      <w:r w:rsidR="00761306">
        <w:t xml:space="preserve">  </w:t>
      </w:r>
      <w:r w:rsidR="00927E98">
        <w:t xml:space="preserve">The EMTX optical lever leaner pier is shown as well in this picture (right). Note that for the initial setup, the pylon will be in place; however, there will not be an enclosed volume on top. </w:t>
      </w:r>
      <w:proofErr w:type="gramStart"/>
      <w:r w:rsidR="00927E98">
        <w:t>Just an optical b</w:t>
      </w:r>
      <w:r w:rsidR="00970276">
        <w:t>readboard with the laser and it</w:t>
      </w:r>
      <w:r w:rsidR="00927E98">
        <w:t>s power supply.</w:t>
      </w:r>
      <w:proofErr w:type="gramEnd"/>
      <w:r w:rsidR="00927E98">
        <w:t xml:space="preserve"> </w:t>
      </w:r>
    </w:p>
    <w:p w:rsidR="00B15AC1" w:rsidRDefault="00CF254F" w:rsidP="00047E10">
      <w:r w:rsidRPr="00BD35F4">
        <w:t xml:space="preserve">A closer view of the </w:t>
      </w:r>
      <w:proofErr w:type="spellStart"/>
      <w:r w:rsidR="005F40DE" w:rsidRPr="00BD35F4">
        <w:t>CrystaLaser’s</w:t>
      </w:r>
      <w:proofErr w:type="spellEnd"/>
      <w:r w:rsidRPr="00BD35F4">
        <w:t xml:space="preserve"> power supply is shown in </w:t>
      </w:r>
      <w:r w:rsidR="00546782">
        <w:fldChar w:fldCharType="begin"/>
      </w:r>
      <w:r w:rsidR="00546782">
        <w:instrText xml:space="preserve"> REF _Ref272756735 \h  \* MERGEFORMAT </w:instrText>
      </w:r>
      <w:r w:rsidR="00546782">
        <w:fldChar w:fldCharType="separate"/>
      </w:r>
      <w:r w:rsidR="00047E10" w:rsidRPr="00BD35F4">
        <w:t xml:space="preserve">Figure </w:t>
      </w:r>
      <w:r w:rsidR="00546782">
        <w:fldChar w:fldCharType="end"/>
      </w:r>
      <w:r w:rsidR="00927E98" w:rsidRPr="00BD35F4">
        <w:t>3</w:t>
      </w:r>
      <w:r w:rsidRPr="00BD35F4">
        <w:t xml:space="preserve">.  This box supplies the laser head with electrical power and monitors basic performance details.  </w:t>
      </w:r>
      <w:r w:rsidR="00CD2F70" w:rsidRPr="00BD35F4">
        <w:t>A rocker switch on the back panel activates</w:t>
      </w:r>
      <w:r w:rsidRPr="00BD35F4">
        <w:t xml:space="preserve"> the </w:t>
      </w:r>
      <w:proofErr w:type="spellStart"/>
      <w:r w:rsidR="00211BA5" w:rsidRPr="00BD35F4">
        <w:t>CrystaLaser</w:t>
      </w:r>
      <w:proofErr w:type="spellEnd"/>
      <w:r w:rsidR="00211BA5" w:rsidRPr="00BD35F4">
        <w:t xml:space="preserve"> </w:t>
      </w:r>
      <w:r w:rsidRPr="00BD35F4">
        <w:t>power supply.  A key</w:t>
      </w:r>
      <w:r w:rsidR="00EE0187" w:rsidRPr="00BD35F4">
        <w:t xml:space="preserve"> </w:t>
      </w:r>
      <w:r w:rsidRPr="00BD35F4">
        <w:t>switch on the control box front panel controls laser light discharge.  Three LEDs on the front panel of the power supply indicate power supply on/off status, laser emission, and the laser head’s over heat status.</w:t>
      </w:r>
    </w:p>
    <w:p w:rsidR="00F066F5" w:rsidRDefault="00BD35F4" w:rsidP="00DC6AB4">
      <w:pPr>
        <w:keepNext/>
      </w:pPr>
      <w:r>
        <w:rPr>
          <w:noProof/>
        </w:rPr>
        <w:drawing>
          <wp:inline distT="0" distB="0" distL="0" distR="0">
            <wp:extent cx="2651760" cy="2020858"/>
            <wp:effectExtent l="19050" t="0" r="0" b="0"/>
            <wp:docPr id="3" name="Picture 3" descr="C:\Documents and Settings\Christopher Guido\Local Settings\Temp\IMG_1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hristopher Guido\Local Settings\Temp\IMG_1359.jpeg"/>
                    <pic:cNvPicPr>
                      <a:picLocks noChangeAspect="1" noChangeArrowheads="1"/>
                    </pic:cNvPicPr>
                  </pic:nvPicPr>
                  <pic:blipFill>
                    <a:blip r:embed="rId16" cstate="print"/>
                    <a:srcRect/>
                    <a:stretch>
                      <a:fillRect/>
                    </a:stretch>
                  </pic:blipFill>
                  <pic:spPr bwMode="auto">
                    <a:xfrm>
                      <a:off x="0" y="0"/>
                      <a:ext cx="2651760" cy="2020858"/>
                    </a:xfrm>
                    <a:prstGeom prst="rect">
                      <a:avLst/>
                    </a:prstGeom>
                    <a:noFill/>
                    <a:ln w="9525">
                      <a:noFill/>
                      <a:miter lim="800000"/>
                      <a:headEnd/>
                      <a:tailEnd/>
                    </a:ln>
                  </pic:spPr>
                </pic:pic>
              </a:graphicData>
            </a:graphic>
          </wp:inline>
        </w:drawing>
      </w:r>
      <w:r w:rsidR="00DC6AB4">
        <w:t xml:space="preserve"> </w:t>
      </w:r>
      <w:r w:rsidR="00DC6AB4">
        <w:rPr>
          <w:noProof/>
        </w:rPr>
        <w:drawing>
          <wp:inline distT="0" distB="0" distL="0" distR="0">
            <wp:extent cx="2651760" cy="1998028"/>
            <wp:effectExtent l="19050" t="0" r="0" b="0"/>
            <wp:docPr id="8" name="Picture 8" descr="C:\Documents and Settings\Christopher Guido\Local Settings\Temp\IMG_1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hristopher Guido\Local Settings\Temp\IMG_1360.jpeg"/>
                    <pic:cNvPicPr>
                      <a:picLocks noChangeAspect="1" noChangeArrowheads="1"/>
                    </pic:cNvPicPr>
                  </pic:nvPicPr>
                  <pic:blipFill>
                    <a:blip r:embed="rId17" cstate="print"/>
                    <a:srcRect/>
                    <a:stretch>
                      <a:fillRect/>
                    </a:stretch>
                  </pic:blipFill>
                  <pic:spPr bwMode="auto">
                    <a:xfrm>
                      <a:off x="0" y="0"/>
                      <a:ext cx="2651760" cy="1998028"/>
                    </a:xfrm>
                    <a:prstGeom prst="rect">
                      <a:avLst/>
                    </a:prstGeom>
                    <a:noFill/>
                    <a:ln w="9525">
                      <a:noFill/>
                      <a:miter lim="800000"/>
                      <a:headEnd/>
                      <a:tailEnd/>
                    </a:ln>
                  </pic:spPr>
                </pic:pic>
              </a:graphicData>
            </a:graphic>
          </wp:inline>
        </w:drawing>
      </w:r>
    </w:p>
    <w:p w:rsidR="00F066F5" w:rsidRDefault="00F066F5" w:rsidP="00F066F5">
      <w:pPr>
        <w:pStyle w:val="Caption"/>
      </w:pPr>
      <w:bookmarkStart w:id="28" w:name="_Ref272756735"/>
      <w:r>
        <w:t xml:space="preserve">Figure </w:t>
      </w:r>
      <w:r w:rsidR="009F4D90">
        <w:fldChar w:fldCharType="begin"/>
      </w:r>
      <w:r w:rsidR="00B75C21">
        <w:instrText xml:space="preserve"> SEQ Figure \* ARABIC </w:instrText>
      </w:r>
      <w:r w:rsidR="009F4D90">
        <w:fldChar w:fldCharType="separate"/>
      </w:r>
      <w:r w:rsidR="00927E98">
        <w:rPr>
          <w:noProof/>
        </w:rPr>
        <w:t>3</w:t>
      </w:r>
      <w:r w:rsidR="009F4D90">
        <w:rPr>
          <w:noProof/>
        </w:rPr>
        <w:fldChar w:fldCharType="end"/>
      </w:r>
      <w:bookmarkEnd w:id="28"/>
      <w:r>
        <w:t xml:space="preserve">:  </w:t>
      </w:r>
      <w:r w:rsidR="00BD35F4">
        <w:t>Crystal Laser Power Supply</w:t>
      </w:r>
      <w:r w:rsidR="00DC6AB4">
        <w:t xml:space="preserve"> (front and back)</w:t>
      </w:r>
    </w:p>
    <w:p w:rsidR="00075900" w:rsidRPr="00016832" w:rsidRDefault="00075900" w:rsidP="00F55E3A">
      <w:r w:rsidRPr="00016832">
        <w:lastRenderedPageBreak/>
        <w:t xml:space="preserve">The parameters for the primary output of the </w:t>
      </w:r>
      <w:proofErr w:type="spellStart"/>
      <w:r w:rsidR="00121830">
        <w:t>PCa</w:t>
      </w:r>
      <w:r w:rsidR="00E92B1C">
        <w:t>l</w:t>
      </w:r>
      <w:proofErr w:type="spellEnd"/>
      <w:r w:rsidR="00E92B1C">
        <w:t xml:space="preserve"> </w:t>
      </w:r>
      <w:r w:rsidR="00A75C0A">
        <w:t>are</w:t>
      </w:r>
      <w:r w:rsidRPr="00016832">
        <w:t xml:space="preserve"> listed in </w:t>
      </w:r>
      <w:r w:rsidR="009F4D90">
        <w:fldChar w:fldCharType="begin"/>
      </w:r>
      <w:r w:rsidR="00A21901">
        <w:instrText xml:space="preserve"> REF _Ref272494022 \h </w:instrText>
      </w:r>
      <w:r w:rsidR="009F4D90">
        <w:fldChar w:fldCharType="separate"/>
      </w:r>
      <w:r w:rsidR="00072B4E" w:rsidRPr="00016832">
        <w:t xml:space="preserve">Table </w:t>
      </w:r>
      <w:r w:rsidR="00072B4E">
        <w:rPr>
          <w:noProof/>
        </w:rPr>
        <w:t>1</w:t>
      </w:r>
      <w:r w:rsidR="009F4D90">
        <w:fldChar w:fldCharType="end"/>
      </w:r>
      <w:r w:rsidRPr="00016832">
        <w:t>.</w:t>
      </w:r>
    </w:p>
    <w:p w:rsidR="00846350" w:rsidRPr="00016832" w:rsidRDefault="00846350" w:rsidP="00F55E3A">
      <w:pPr>
        <w:pStyle w:val="Caption"/>
      </w:pPr>
      <w:bookmarkStart w:id="29" w:name="_Ref272494022"/>
      <w:r w:rsidRPr="00016832">
        <w:t xml:space="preserve">Table </w:t>
      </w:r>
      <w:r w:rsidR="009F4D90">
        <w:fldChar w:fldCharType="begin"/>
      </w:r>
      <w:r w:rsidR="000A6DE9">
        <w:instrText xml:space="preserve"> SEQ Table \* ARABIC </w:instrText>
      </w:r>
      <w:r w:rsidR="009F4D90">
        <w:fldChar w:fldCharType="separate"/>
      </w:r>
      <w:r w:rsidR="00072B4E">
        <w:rPr>
          <w:noProof/>
        </w:rPr>
        <w:t>1</w:t>
      </w:r>
      <w:r w:rsidR="009F4D90">
        <w:rPr>
          <w:noProof/>
        </w:rPr>
        <w:fldChar w:fldCharType="end"/>
      </w:r>
      <w:bookmarkEnd w:id="29"/>
      <w:r w:rsidR="00A75C0A">
        <w:t>:  Laser parameters</w:t>
      </w:r>
    </w:p>
    <w:tbl>
      <w:tblPr>
        <w:tblStyle w:val="TableGrid"/>
        <w:tblW w:w="0" w:type="auto"/>
        <w:tblLook w:val="04A0" w:firstRow="1" w:lastRow="0" w:firstColumn="1" w:lastColumn="0" w:noHBand="0" w:noVBand="1"/>
      </w:tblPr>
      <w:tblGrid>
        <w:gridCol w:w="4428"/>
        <w:gridCol w:w="4428"/>
      </w:tblGrid>
      <w:tr w:rsidR="00075900" w:rsidRPr="00016832" w:rsidTr="0075442C">
        <w:trPr>
          <w:trHeight w:hRule="exact" w:val="288"/>
        </w:trPr>
        <w:tc>
          <w:tcPr>
            <w:tcW w:w="4428" w:type="dxa"/>
          </w:tcPr>
          <w:p w:rsidR="00075900" w:rsidRPr="00016832" w:rsidRDefault="00075900" w:rsidP="00F55E3A">
            <w:r w:rsidRPr="00016832">
              <w:t>Description</w:t>
            </w:r>
          </w:p>
        </w:tc>
        <w:tc>
          <w:tcPr>
            <w:tcW w:w="4428" w:type="dxa"/>
          </w:tcPr>
          <w:p w:rsidR="00075900" w:rsidRPr="00016832" w:rsidRDefault="00075900" w:rsidP="00F55E3A">
            <w:r w:rsidRPr="00016832">
              <w:t>Value</w:t>
            </w:r>
            <w:r w:rsidR="004F2A9A" w:rsidRPr="00016832">
              <w:t>/Designation</w:t>
            </w:r>
          </w:p>
        </w:tc>
      </w:tr>
      <w:tr w:rsidR="00075900" w:rsidRPr="00016832" w:rsidTr="0075442C">
        <w:trPr>
          <w:trHeight w:hRule="exact" w:val="288"/>
        </w:trPr>
        <w:tc>
          <w:tcPr>
            <w:tcW w:w="4428" w:type="dxa"/>
          </w:tcPr>
          <w:p w:rsidR="00075900" w:rsidRPr="00016832" w:rsidRDefault="00075900" w:rsidP="00F55E3A">
            <w:r w:rsidRPr="00016832">
              <w:t>Laser Type</w:t>
            </w:r>
          </w:p>
        </w:tc>
        <w:tc>
          <w:tcPr>
            <w:tcW w:w="4428" w:type="dxa"/>
          </w:tcPr>
          <w:p w:rsidR="00075900" w:rsidRPr="00016832" w:rsidRDefault="00086AAC" w:rsidP="00F55E3A">
            <w:r>
              <w:t xml:space="preserve">Diode Pumped </w:t>
            </w:r>
            <w:proofErr w:type="spellStart"/>
            <w:r>
              <w:t>Nd:YLF</w:t>
            </w:r>
            <w:proofErr w:type="spellEnd"/>
            <w:r w:rsidR="00D60D66">
              <w:t xml:space="preserve"> laser product</w:t>
            </w:r>
          </w:p>
        </w:tc>
      </w:tr>
      <w:tr w:rsidR="00075900" w:rsidRPr="00016832" w:rsidTr="0075442C">
        <w:trPr>
          <w:trHeight w:hRule="exact" w:val="288"/>
        </w:trPr>
        <w:tc>
          <w:tcPr>
            <w:tcW w:w="4428" w:type="dxa"/>
          </w:tcPr>
          <w:p w:rsidR="00075900" w:rsidRPr="00016832" w:rsidRDefault="00075900" w:rsidP="00F55E3A">
            <w:r w:rsidRPr="00016832">
              <w:t>Class</w:t>
            </w:r>
          </w:p>
        </w:tc>
        <w:tc>
          <w:tcPr>
            <w:tcW w:w="4428" w:type="dxa"/>
          </w:tcPr>
          <w:p w:rsidR="00075900" w:rsidRPr="00016832" w:rsidRDefault="009E7EFF" w:rsidP="00F55E3A">
            <w:r>
              <w:t>3B</w:t>
            </w:r>
          </w:p>
        </w:tc>
      </w:tr>
      <w:tr w:rsidR="00075900" w:rsidRPr="00016832" w:rsidTr="0075442C">
        <w:trPr>
          <w:trHeight w:hRule="exact" w:val="288"/>
        </w:trPr>
        <w:tc>
          <w:tcPr>
            <w:tcW w:w="4428" w:type="dxa"/>
          </w:tcPr>
          <w:p w:rsidR="00075900" w:rsidRPr="00016832" w:rsidRDefault="00075900" w:rsidP="00F55E3A">
            <w:r w:rsidRPr="00016832">
              <w:t>Emission center wavelength</w:t>
            </w:r>
          </w:p>
        </w:tc>
        <w:tc>
          <w:tcPr>
            <w:tcW w:w="4428" w:type="dxa"/>
          </w:tcPr>
          <w:p w:rsidR="00075900" w:rsidRPr="00016832" w:rsidRDefault="00086AAC" w:rsidP="00F55E3A">
            <w:r>
              <w:t>1047</w:t>
            </w:r>
            <w:r w:rsidR="00075900" w:rsidRPr="00016832">
              <w:t xml:space="preserve"> nm</w:t>
            </w:r>
          </w:p>
        </w:tc>
      </w:tr>
      <w:tr w:rsidR="00075900" w:rsidRPr="00016832" w:rsidTr="0075442C">
        <w:trPr>
          <w:trHeight w:hRule="exact" w:val="288"/>
        </w:trPr>
        <w:tc>
          <w:tcPr>
            <w:tcW w:w="4428" w:type="dxa"/>
          </w:tcPr>
          <w:p w:rsidR="00075900" w:rsidRPr="00016832" w:rsidRDefault="00075900" w:rsidP="00F55E3A">
            <w:r w:rsidRPr="00016832">
              <w:t>Emission repetition rate</w:t>
            </w:r>
          </w:p>
        </w:tc>
        <w:tc>
          <w:tcPr>
            <w:tcW w:w="4428" w:type="dxa"/>
          </w:tcPr>
          <w:p w:rsidR="00075900" w:rsidRPr="00016832" w:rsidRDefault="00075900" w:rsidP="00F55E3A">
            <w:r w:rsidRPr="00016832">
              <w:t>Continuous Wave</w:t>
            </w:r>
          </w:p>
        </w:tc>
      </w:tr>
      <w:tr w:rsidR="00075900" w:rsidRPr="00016832" w:rsidTr="0075442C">
        <w:trPr>
          <w:trHeight w:hRule="exact" w:val="288"/>
        </w:trPr>
        <w:tc>
          <w:tcPr>
            <w:tcW w:w="4428" w:type="dxa"/>
          </w:tcPr>
          <w:p w:rsidR="00075900" w:rsidRPr="00016832" w:rsidRDefault="00075900" w:rsidP="00F55E3A">
            <w:r w:rsidRPr="00016832">
              <w:t xml:space="preserve">Emission </w:t>
            </w:r>
            <w:r w:rsidR="00F3567A" w:rsidRPr="00016832">
              <w:t>w</w:t>
            </w:r>
            <w:r w:rsidRPr="00016832">
              <w:t>aist (minimum radius)</w:t>
            </w:r>
          </w:p>
        </w:tc>
        <w:tc>
          <w:tcPr>
            <w:tcW w:w="4428" w:type="dxa"/>
          </w:tcPr>
          <w:p w:rsidR="00075900" w:rsidRPr="00016832" w:rsidRDefault="009E7EFF" w:rsidP="00BD35F4">
            <w:r>
              <w:t>0.</w:t>
            </w:r>
            <w:r w:rsidR="00BD35F4">
              <w:t>0</w:t>
            </w:r>
            <w:r>
              <w:t>57 mm</w:t>
            </w:r>
            <w:r w:rsidR="00086AAC">
              <w:t xml:space="preserve"> </w:t>
            </w:r>
          </w:p>
        </w:tc>
      </w:tr>
      <w:tr w:rsidR="00F3567A" w:rsidRPr="00016832" w:rsidTr="0075442C">
        <w:trPr>
          <w:trHeight w:hRule="exact" w:val="288"/>
        </w:trPr>
        <w:tc>
          <w:tcPr>
            <w:tcW w:w="4428" w:type="dxa"/>
          </w:tcPr>
          <w:p w:rsidR="00F3567A" w:rsidRPr="00016832" w:rsidRDefault="00F3567A" w:rsidP="00F55E3A">
            <w:r w:rsidRPr="00016832">
              <w:t>Waist location</w:t>
            </w:r>
          </w:p>
        </w:tc>
        <w:tc>
          <w:tcPr>
            <w:tcW w:w="4428" w:type="dxa"/>
          </w:tcPr>
          <w:p w:rsidR="00F3567A" w:rsidRPr="00016832" w:rsidRDefault="00BD35F4" w:rsidP="00F55E3A">
            <w:r>
              <w:t>Inside Laser Head</w:t>
            </w:r>
          </w:p>
        </w:tc>
      </w:tr>
      <w:tr w:rsidR="001E11CC" w:rsidRPr="00016832" w:rsidTr="0075442C">
        <w:trPr>
          <w:trHeight w:hRule="exact" w:val="288"/>
        </w:trPr>
        <w:tc>
          <w:tcPr>
            <w:tcW w:w="4428" w:type="dxa"/>
          </w:tcPr>
          <w:p w:rsidR="001E11CC" w:rsidRPr="00016832" w:rsidRDefault="001E11CC" w:rsidP="00F55E3A">
            <w:r w:rsidRPr="00016832">
              <w:t>Beam divergence</w:t>
            </w:r>
          </w:p>
        </w:tc>
        <w:tc>
          <w:tcPr>
            <w:tcW w:w="4428" w:type="dxa"/>
          </w:tcPr>
          <w:p w:rsidR="001E11CC" w:rsidRPr="00016832" w:rsidRDefault="00926525" w:rsidP="00F55E3A">
            <w:r>
              <w:t>N/A</w:t>
            </w:r>
          </w:p>
        </w:tc>
      </w:tr>
      <w:tr w:rsidR="001E11CC" w:rsidRPr="00016832" w:rsidTr="0075442C">
        <w:trPr>
          <w:trHeight w:hRule="exact" w:val="288"/>
        </w:trPr>
        <w:tc>
          <w:tcPr>
            <w:tcW w:w="4428" w:type="dxa"/>
          </w:tcPr>
          <w:p w:rsidR="001E11CC" w:rsidRPr="00016832" w:rsidRDefault="001E11CC" w:rsidP="00F55E3A">
            <w:r w:rsidRPr="00016832">
              <w:t>Output polarization</w:t>
            </w:r>
          </w:p>
        </w:tc>
        <w:tc>
          <w:tcPr>
            <w:tcW w:w="4428" w:type="dxa"/>
          </w:tcPr>
          <w:p w:rsidR="001E11CC" w:rsidRPr="00016832" w:rsidRDefault="00BD35F4" w:rsidP="00F55E3A">
            <w:r>
              <w:t xml:space="preserve">Horizontal </w:t>
            </w:r>
          </w:p>
        </w:tc>
      </w:tr>
      <w:tr w:rsidR="004A6001" w:rsidRPr="00016832" w:rsidTr="0075442C">
        <w:trPr>
          <w:trHeight w:hRule="exact" w:val="288"/>
        </w:trPr>
        <w:tc>
          <w:tcPr>
            <w:tcW w:w="4428" w:type="dxa"/>
          </w:tcPr>
          <w:p w:rsidR="004A6001" w:rsidRPr="00016832" w:rsidRDefault="004A6001" w:rsidP="00F55E3A">
            <w:r w:rsidRPr="00016832">
              <w:t>Maximum power output</w:t>
            </w:r>
          </w:p>
        </w:tc>
        <w:tc>
          <w:tcPr>
            <w:tcW w:w="4428" w:type="dxa"/>
          </w:tcPr>
          <w:p w:rsidR="004A6001" w:rsidRPr="00016832" w:rsidRDefault="00020504" w:rsidP="00F55E3A">
            <w:r>
              <w:t>5</w:t>
            </w:r>
            <w:r w:rsidR="00AE4D5B" w:rsidRPr="00016832">
              <w:t>00</w:t>
            </w:r>
            <w:r w:rsidR="004A6001" w:rsidRPr="00016832">
              <w:t xml:space="preserve"> </w:t>
            </w:r>
            <w:r w:rsidR="00AE4D5B" w:rsidRPr="00016832">
              <w:t>m</w:t>
            </w:r>
            <w:r w:rsidR="004A6001" w:rsidRPr="00016832">
              <w:t>W</w:t>
            </w:r>
          </w:p>
        </w:tc>
      </w:tr>
      <w:tr w:rsidR="001E11CC" w:rsidRPr="00016832" w:rsidTr="0075442C">
        <w:trPr>
          <w:trHeight w:hRule="exact" w:val="288"/>
        </w:trPr>
        <w:tc>
          <w:tcPr>
            <w:tcW w:w="4428" w:type="dxa"/>
          </w:tcPr>
          <w:p w:rsidR="001E11CC" w:rsidRPr="00BD35F4" w:rsidRDefault="001E11CC" w:rsidP="00F55E3A">
            <w:r w:rsidRPr="00BD35F4">
              <w:t>Interlocked</w:t>
            </w:r>
          </w:p>
        </w:tc>
        <w:tc>
          <w:tcPr>
            <w:tcW w:w="4428" w:type="dxa"/>
          </w:tcPr>
          <w:p w:rsidR="001E11CC" w:rsidRPr="00BD35F4" w:rsidRDefault="00BD35F4" w:rsidP="00F55E3A">
            <w:r>
              <w:t>Jumper on</w:t>
            </w:r>
            <w:r w:rsidRPr="00BD35F4">
              <w:t xml:space="preserve"> power supply</w:t>
            </w:r>
          </w:p>
        </w:tc>
      </w:tr>
      <w:tr w:rsidR="001E11CC" w:rsidRPr="00016832" w:rsidTr="0075442C">
        <w:trPr>
          <w:trHeight w:hRule="exact" w:val="288"/>
        </w:trPr>
        <w:tc>
          <w:tcPr>
            <w:tcW w:w="4428" w:type="dxa"/>
          </w:tcPr>
          <w:p w:rsidR="001E11CC" w:rsidRPr="00016832" w:rsidRDefault="000125A6" w:rsidP="00F55E3A">
            <w:r w:rsidRPr="00016832">
              <w:t>Authorized</w:t>
            </w:r>
            <w:r w:rsidR="00846350" w:rsidRPr="00016832">
              <w:t xml:space="preserve"> locations</w:t>
            </w:r>
          </w:p>
        </w:tc>
        <w:tc>
          <w:tcPr>
            <w:tcW w:w="4428" w:type="dxa"/>
          </w:tcPr>
          <w:p w:rsidR="001E11CC" w:rsidRPr="00016832" w:rsidRDefault="00020504" w:rsidP="00F55E3A">
            <w:r>
              <w:t>VEAX</w:t>
            </w:r>
            <w:r w:rsidR="00BD35F4">
              <w:t>, VEAY</w:t>
            </w:r>
          </w:p>
        </w:tc>
      </w:tr>
    </w:tbl>
    <w:p w:rsidR="00E92B1C" w:rsidRDefault="00E92B1C">
      <w:pPr>
        <w:rPr>
          <w:rFonts w:asciiTheme="majorHAnsi" w:eastAsiaTheme="majorEastAsia" w:hAnsiTheme="majorHAnsi" w:cstheme="majorBidi"/>
          <w:b/>
          <w:bCs/>
          <w:sz w:val="28"/>
          <w:szCs w:val="28"/>
        </w:rPr>
      </w:pPr>
      <w:r>
        <w:br w:type="page"/>
      </w:r>
    </w:p>
    <w:p w:rsidR="00D30483" w:rsidRPr="00016832" w:rsidRDefault="00867704" w:rsidP="00F55E3A">
      <w:pPr>
        <w:pStyle w:val="Heading1"/>
      </w:pPr>
      <w:bookmarkStart w:id="30" w:name="_Toc274829756"/>
      <w:r w:rsidRPr="00016832">
        <w:lastRenderedPageBreak/>
        <w:t>2</w:t>
      </w:r>
      <w:r w:rsidR="00D30483" w:rsidRPr="00016832">
        <w:t xml:space="preserve"> HAZARDS</w:t>
      </w:r>
      <w:bookmarkEnd w:id="30"/>
      <w:r w:rsidR="00D30483" w:rsidRPr="00016832">
        <w:t xml:space="preserve"> </w:t>
      </w:r>
    </w:p>
    <w:p w:rsidR="008D6817" w:rsidRDefault="00635478" w:rsidP="008D6817">
      <w:pPr>
        <w:pStyle w:val="ListParagraph"/>
        <w:numPr>
          <w:ilvl w:val="0"/>
          <w:numId w:val="17"/>
        </w:numPr>
      </w:pPr>
      <w:r>
        <w:t>This laser is a class 3B</w:t>
      </w:r>
      <w:r w:rsidR="007A546B" w:rsidRPr="00016832">
        <w:t xml:space="preserve"> laser product.  Its (near) infrared radiation is considered </w:t>
      </w:r>
      <w:r w:rsidR="00DE661C" w:rsidRPr="00016832">
        <w:t>hazardous to the eyes (retina) and skin.  Unprotected eye exposure</w:t>
      </w:r>
      <w:r w:rsidR="000C2C2D" w:rsidRPr="00016832">
        <w:t xml:space="preserve"> to the direct beam or specular radiation</w:t>
      </w:r>
      <w:r w:rsidR="00DE661C" w:rsidRPr="00016832">
        <w:t xml:space="preserve"> </w:t>
      </w:r>
      <w:r w:rsidR="008D6817">
        <w:t>can lead to instant blindness.</w:t>
      </w:r>
    </w:p>
    <w:p w:rsidR="00D979A6" w:rsidRPr="00016832" w:rsidRDefault="00C03605" w:rsidP="008D6817">
      <w:pPr>
        <w:pStyle w:val="ListParagraph"/>
        <w:numPr>
          <w:ilvl w:val="0"/>
          <w:numId w:val="17"/>
        </w:numPr>
      </w:pPr>
      <w:r w:rsidRPr="00016832">
        <w:t>Unpr</w:t>
      </w:r>
      <w:r w:rsidR="00635478">
        <w:t>otected to concen</w:t>
      </w:r>
      <w:r w:rsidR="007C36ED">
        <w:t>trated 5</w:t>
      </w:r>
      <w:r w:rsidR="000C2C2D" w:rsidRPr="00016832">
        <w:t xml:space="preserve">00 mW </w:t>
      </w:r>
      <w:r w:rsidRPr="00016832">
        <w:t>radiation can lead to skin burns.</w:t>
      </w:r>
    </w:p>
    <w:p w:rsidR="000227AD" w:rsidRPr="00016832" w:rsidRDefault="00D52A43" w:rsidP="008D6817">
      <w:pPr>
        <w:pStyle w:val="ListParagraph"/>
        <w:numPr>
          <w:ilvl w:val="0"/>
          <w:numId w:val="17"/>
        </w:numPr>
      </w:pPr>
      <w:r w:rsidRPr="00016832">
        <w:t>A 110 VAC shock h</w:t>
      </w:r>
      <w:r w:rsidR="00CF60F2">
        <w:t>azard exists if the power supplies are</w:t>
      </w:r>
      <w:r w:rsidRPr="00016832">
        <w:t xml:space="preserve"> opened for </w:t>
      </w:r>
      <w:r w:rsidR="009C46F0" w:rsidRPr="00016832">
        <w:t xml:space="preserve">repairs, modification, or </w:t>
      </w:r>
      <w:r w:rsidR="000227AD" w:rsidRPr="00016832">
        <w:t>diagnostics</w:t>
      </w:r>
      <w:r w:rsidR="009C46F0" w:rsidRPr="00016832">
        <w:t>.</w:t>
      </w:r>
    </w:p>
    <w:p w:rsidR="0013709C" w:rsidRPr="00016832" w:rsidRDefault="0013709C" w:rsidP="008D6817">
      <w:pPr>
        <w:pStyle w:val="ListParagraph"/>
        <w:numPr>
          <w:ilvl w:val="0"/>
          <w:numId w:val="17"/>
        </w:numPr>
      </w:pPr>
      <w:r w:rsidRPr="00016832">
        <w:t xml:space="preserve">A fire hazard is present when direct focused laser light falls onto non-fire resistant articles in the </w:t>
      </w:r>
      <w:proofErr w:type="spellStart"/>
      <w:r w:rsidRPr="00016832">
        <w:t>beamline</w:t>
      </w:r>
      <w:proofErr w:type="spellEnd"/>
      <w:r w:rsidRPr="00016832">
        <w:t>.</w:t>
      </w:r>
    </w:p>
    <w:p w:rsidR="00867704" w:rsidRPr="00ED0AF7" w:rsidRDefault="00867704" w:rsidP="00F55E3A">
      <w:pPr>
        <w:pStyle w:val="Heading2"/>
      </w:pPr>
      <w:bookmarkStart w:id="31" w:name="_Toc274829757"/>
      <w:r w:rsidRPr="00ED0AF7">
        <w:t>2.1 Nominal Hazard Zone</w:t>
      </w:r>
      <w:bookmarkEnd w:id="31"/>
    </w:p>
    <w:p w:rsidR="00867704" w:rsidRDefault="00D979A6" w:rsidP="00F55E3A">
      <w:r w:rsidRPr="00016832">
        <w:t xml:space="preserve">The nominal hazard zone (NHZ) for the </w:t>
      </w:r>
      <w:proofErr w:type="spellStart"/>
      <w:r w:rsidR="007C36ED">
        <w:t>PCal</w:t>
      </w:r>
      <w:proofErr w:type="spellEnd"/>
      <w:r w:rsidR="00E92B1C">
        <w:t xml:space="preserve"> </w:t>
      </w:r>
      <w:r w:rsidR="007C36ED">
        <w:t>is the EX VEA</w:t>
      </w:r>
      <w:r w:rsidR="00C65B25">
        <w:t xml:space="preserve"> (see</w:t>
      </w:r>
      <w:r w:rsidR="00A56D1A">
        <w:t xml:space="preserve"> </w:t>
      </w:r>
      <w:r w:rsidR="009F4D90">
        <w:fldChar w:fldCharType="begin"/>
      </w:r>
      <w:r w:rsidR="00A56D1A">
        <w:instrText xml:space="preserve"> REF _Ref272917656 \h </w:instrText>
      </w:r>
      <w:r w:rsidR="009F4D90">
        <w:fldChar w:fldCharType="separate"/>
      </w:r>
      <w:r w:rsidR="00A56D1A">
        <w:t xml:space="preserve">Figure </w:t>
      </w:r>
      <w:r w:rsidR="009F4D90">
        <w:fldChar w:fldCharType="end"/>
      </w:r>
      <w:r w:rsidR="00927E98">
        <w:t>4</w:t>
      </w:r>
      <w:r w:rsidR="00C65B25">
        <w:t>)</w:t>
      </w:r>
      <w:r w:rsidR="00414931" w:rsidRPr="00016832">
        <w:t>.</w:t>
      </w:r>
    </w:p>
    <w:p w:rsidR="00F1164D" w:rsidRDefault="004466B1" w:rsidP="00F1164D">
      <w:pPr>
        <w:keepNext/>
      </w:pPr>
      <w:r>
        <w:rPr>
          <w:noProof/>
        </w:rPr>
        <w:drawing>
          <wp:inline distT="0" distB="0" distL="0" distR="0" wp14:anchorId="75963DBA">
            <wp:extent cx="6328410" cy="3987165"/>
            <wp:effectExtent l="0" t="0" r="0" b="0"/>
            <wp:docPr id="7238" name="Picture 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8410" cy="3987165"/>
                    </a:xfrm>
                    <a:prstGeom prst="rect">
                      <a:avLst/>
                    </a:prstGeom>
                    <a:noFill/>
                  </pic:spPr>
                </pic:pic>
              </a:graphicData>
            </a:graphic>
          </wp:inline>
        </w:drawing>
      </w:r>
    </w:p>
    <w:p w:rsidR="00724286" w:rsidRPr="000A3615" w:rsidRDefault="00F1164D" w:rsidP="00F1164D">
      <w:pPr>
        <w:pStyle w:val="Caption"/>
      </w:pPr>
      <w:bookmarkStart w:id="32" w:name="_Ref272917656"/>
      <w:r>
        <w:t xml:space="preserve">Figure </w:t>
      </w:r>
      <w:r w:rsidR="009F4D90">
        <w:fldChar w:fldCharType="begin"/>
      </w:r>
      <w:r w:rsidR="00B75C21">
        <w:instrText xml:space="preserve"> SEQ Figure \* ARABIC </w:instrText>
      </w:r>
      <w:r w:rsidR="009F4D90">
        <w:fldChar w:fldCharType="separate"/>
      </w:r>
      <w:r w:rsidR="00927E98">
        <w:rPr>
          <w:noProof/>
        </w:rPr>
        <w:t>4</w:t>
      </w:r>
      <w:r w:rsidR="009F4D90">
        <w:rPr>
          <w:noProof/>
        </w:rPr>
        <w:fldChar w:fldCharType="end"/>
      </w:r>
      <w:bookmarkEnd w:id="32"/>
      <w:r>
        <w:t>:  End station X’s floor plan including the NHZ</w:t>
      </w:r>
      <w:r w:rsidR="009F3E72">
        <w:t>, the VEA</w:t>
      </w:r>
      <w:r w:rsidR="00232988">
        <w:t xml:space="preserve">.  Various </w:t>
      </w:r>
      <w:r w:rsidR="00421530">
        <w:t xml:space="preserve">safety </w:t>
      </w:r>
      <w:r w:rsidR="009566AF">
        <w:t>features of the EX station are shown.</w:t>
      </w:r>
    </w:p>
    <w:p w:rsidR="00D30483" w:rsidRPr="00016832" w:rsidRDefault="006E3219" w:rsidP="00F55E3A">
      <w:pPr>
        <w:pStyle w:val="Heading1"/>
      </w:pPr>
      <w:bookmarkStart w:id="33" w:name="_Toc274829758"/>
      <w:r w:rsidRPr="00016832">
        <w:lastRenderedPageBreak/>
        <w:t>3</w:t>
      </w:r>
      <w:r w:rsidR="00D30483" w:rsidRPr="00016832">
        <w:t>. CONTROLS</w:t>
      </w:r>
      <w:bookmarkEnd w:id="33"/>
      <w:r w:rsidR="00D30483" w:rsidRPr="00016832">
        <w:t xml:space="preserve"> </w:t>
      </w:r>
    </w:p>
    <w:p w:rsidR="006E3219" w:rsidRPr="00016832" w:rsidRDefault="006E3219" w:rsidP="00F55E3A">
      <w:pPr>
        <w:pStyle w:val="Heading2"/>
      </w:pPr>
      <w:bookmarkStart w:id="34" w:name="_Toc274829759"/>
      <w:r w:rsidRPr="00016832">
        <w:t>3.1 Access and Administrative Controls</w:t>
      </w:r>
      <w:bookmarkEnd w:id="34"/>
    </w:p>
    <w:p w:rsidR="00F71CB4" w:rsidRDefault="00A75C0A" w:rsidP="00F55E3A">
      <w:r>
        <w:t>Access</w:t>
      </w:r>
      <w:r w:rsidR="00477DCF" w:rsidRPr="00016832">
        <w:t xml:space="preserve"> to the</w:t>
      </w:r>
      <w:r w:rsidR="0030268A" w:rsidRPr="00016832">
        <w:t xml:space="preserve"> </w:t>
      </w:r>
      <w:proofErr w:type="spellStart"/>
      <w:r w:rsidR="00E25CD8">
        <w:t>PCa</w:t>
      </w:r>
      <w:r w:rsidR="00C060B0">
        <w:t>l</w:t>
      </w:r>
      <w:proofErr w:type="spellEnd"/>
      <w:r w:rsidR="0030268A" w:rsidRPr="00016832">
        <w:t xml:space="preserve"> in the </w:t>
      </w:r>
      <w:r w:rsidR="00C060B0">
        <w:t>EX VEA</w:t>
      </w:r>
      <w:r w:rsidR="0030268A" w:rsidRPr="00016832">
        <w:t xml:space="preserve"> is controlled</w:t>
      </w:r>
      <w:r w:rsidR="00FC5F33">
        <w:t xml:space="preserve"> to ensure site personnel safety</w:t>
      </w:r>
      <w:r w:rsidR="00867704" w:rsidRPr="00016832">
        <w:t xml:space="preserve">.  Access to the </w:t>
      </w:r>
      <w:r w:rsidR="00C060B0">
        <w:t>EX VEA</w:t>
      </w:r>
      <w:r w:rsidR="00867704" w:rsidRPr="00016832">
        <w:t xml:space="preserve"> </w:t>
      </w:r>
      <w:r w:rsidR="0030268A" w:rsidRPr="00016832">
        <w:t>is</w:t>
      </w:r>
      <w:r w:rsidR="00867704" w:rsidRPr="00016832">
        <w:t xml:space="preserve"> restricted to </w:t>
      </w:r>
      <w:r w:rsidR="00837576" w:rsidRPr="00A75C0A">
        <w:t xml:space="preserve">qualified </w:t>
      </w:r>
      <w:r w:rsidR="00867704" w:rsidRPr="00A75C0A">
        <w:t>laser operators</w:t>
      </w:r>
      <w:r w:rsidR="00867704" w:rsidRPr="00016832">
        <w:t xml:space="preserve"> only.  These individuals gain access to these NHZs by individualized key cards and key card readers</w:t>
      </w:r>
      <w:r w:rsidR="001019B5">
        <w:t xml:space="preserve"> found at the entrance of VEAX (see </w:t>
      </w:r>
      <w:r w:rsidR="009F4D90">
        <w:fldChar w:fldCharType="begin"/>
      </w:r>
      <w:r w:rsidR="001019B5">
        <w:instrText xml:space="preserve"> REF _Ref272917656 \h </w:instrText>
      </w:r>
      <w:r w:rsidR="009F4D90">
        <w:fldChar w:fldCharType="separate"/>
      </w:r>
      <w:r w:rsidR="00072B4E">
        <w:t xml:space="preserve">Figure </w:t>
      </w:r>
      <w:r w:rsidR="009F4D90">
        <w:fldChar w:fldCharType="end"/>
      </w:r>
      <w:r w:rsidR="00927E98">
        <w:t>4</w:t>
      </w:r>
      <w:r w:rsidR="001019B5">
        <w:t>)</w:t>
      </w:r>
      <w:r w:rsidR="00867704" w:rsidRPr="00016832">
        <w:t>.</w:t>
      </w:r>
      <w:r w:rsidR="00B122D5" w:rsidRPr="00016832">
        <w:t xml:space="preserve">  </w:t>
      </w:r>
      <w:r w:rsidR="001019B5">
        <w:t xml:space="preserve">  </w:t>
      </w:r>
    </w:p>
    <w:p w:rsidR="00D30483" w:rsidRPr="00016832" w:rsidRDefault="00837576" w:rsidP="00F55E3A">
      <w:r w:rsidRPr="00016832">
        <w:t>Unauthoriz</w:t>
      </w:r>
      <w:r w:rsidR="002B7DFD" w:rsidRPr="00016832">
        <w:t xml:space="preserve">ed visitors must be escorted </w:t>
      </w:r>
      <w:r w:rsidRPr="00016832">
        <w:t>by qualified laser</w:t>
      </w:r>
      <w:r w:rsidR="00772175">
        <w:t xml:space="preserve"> operator</w:t>
      </w:r>
      <w:r w:rsidRPr="00016832">
        <w:t>.</w:t>
      </w:r>
      <w:r w:rsidR="003A53DB" w:rsidRPr="00016832">
        <w:t xml:space="preserve">  Al</w:t>
      </w:r>
      <w:r w:rsidR="002B7DFD" w:rsidRPr="00016832">
        <w:t>so</w:t>
      </w:r>
      <w:r w:rsidR="003A53DB" w:rsidRPr="00016832">
        <w:t xml:space="preserve">, all operations in the </w:t>
      </w:r>
      <w:r w:rsidR="00F345F0">
        <w:t>VEAX</w:t>
      </w:r>
      <w:r w:rsidR="00832B89" w:rsidRPr="00016832">
        <w:t xml:space="preserve"> must follow LIGO work permit procedures.</w:t>
      </w:r>
    </w:p>
    <w:p w:rsidR="00867704" w:rsidRDefault="0061667B" w:rsidP="00F55E3A">
      <w:r>
        <w:t>A</w:t>
      </w:r>
      <w:r w:rsidR="00AC60A9">
        <w:t xml:space="preserve"> </w:t>
      </w:r>
      <w:r w:rsidR="00102B2D" w:rsidRPr="00016832">
        <w:t>lighted warning sign is</w:t>
      </w:r>
      <w:r w:rsidR="00B02F93" w:rsidRPr="00016832">
        <w:t xml:space="preserve"> located at </w:t>
      </w:r>
      <w:r w:rsidR="00C060B0">
        <w:t>EX’s</w:t>
      </w:r>
      <w:r w:rsidR="00DB1F4B">
        <w:t xml:space="preserve"> </w:t>
      </w:r>
      <w:r w:rsidR="00DB1F4B" w:rsidRPr="00016832">
        <w:t xml:space="preserve">NHZ </w:t>
      </w:r>
      <w:r w:rsidR="00102B2D" w:rsidRPr="00016832">
        <w:t xml:space="preserve">entrance </w:t>
      </w:r>
      <w:r w:rsidR="00A75C0A">
        <w:t>and</w:t>
      </w:r>
      <w:r w:rsidR="00102B2D" w:rsidRPr="00016832">
        <w:t xml:space="preserve"> </w:t>
      </w:r>
      <w:r w:rsidR="00B02F93" w:rsidRPr="00016832">
        <w:t>indicate</w:t>
      </w:r>
      <w:r w:rsidR="00A75C0A">
        <w:t>s</w:t>
      </w:r>
      <w:r w:rsidR="00B02F93" w:rsidRPr="00016832">
        <w:t xml:space="preserve"> either a</w:t>
      </w:r>
      <w:r w:rsidR="00837576" w:rsidRPr="00016832">
        <w:t xml:space="preserve"> “Laser Hazard”</w:t>
      </w:r>
      <w:r w:rsidR="00B02F93" w:rsidRPr="00016832">
        <w:t xml:space="preserve"> or</w:t>
      </w:r>
      <w:r w:rsidR="00837576" w:rsidRPr="00016832">
        <w:t xml:space="preserve"> “Laser Safe”</w:t>
      </w:r>
      <w:r w:rsidR="00B02F93" w:rsidRPr="00016832">
        <w:t xml:space="preserve"> condition</w:t>
      </w:r>
      <w:r w:rsidR="00A268E4" w:rsidRPr="00016832">
        <w:t xml:space="preserve"> (see</w:t>
      </w:r>
      <w:r w:rsidR="007F3448">
        <w:t xml:space="preserve"> </w:t>
      </w:r>
      <w:r w:rsidR="009F4D90">
        <w:fldChar w:fldCharType="begin"/>
      </w:r>
      <w:r w:rsidR="007F3448">
        <w:instrText xml:space="preserve"> REF _Ref272917656 \h </w:instrText>
      </w:r>
      <w:r w:rsidR="009F4D90">
        <w:fldChar w:fldCharType="separate"/>
      </w:r>
      <w:r w:rsidR="00072B4E">
        <w:t xml:space="preserve">Figure </w:t>
      </w:r>
      <w:r w:rsidR="009F4D90">
        <w:fldChar w:fldCharType="end"/>
      </w:r>
      <w:r w:rsidR="00927E98">
        <w:t>4</w:t>
      </w:r>
      <w:r w:rsidR="006B4F71">
        <w:t>)</w:t>
      </w:r>
      <w:r w:rsidR="006D2DE0">
        <w:t>.</w:t>
      </w:r>
    </w:p>
    <w:p w:rsidR="006E3219" w:rsidRPr="00016832" w:rsidRDefault="006E3219" w:rsidP="00F55E3A">
      <w:pPr>
        <w:pStyle w:val="Heading2"/>
      </w:pPr>
      <w:bookmarkStart w:id="35" w:name="_Toc274829760"/>
      <w:r w:rsidRPr="00016832">
        <w:t>3.2 Physical Controls</w:t>
      </w:r>
      <w:r w:rsidR="00C6625F" w:rsidRPr="00016832">
        <w:t>: Exposure Control</w:t>
      </w:r>
      <w:bookmarkEnd w:id="35"/>
    </w:p>
    <w:p w:rsidR="0086131A" w:rsidRDefault="0086131A" w:rsidP="00F55E3A"/>
    <w:p w:rsidR="0086131A" w:rsidRDefault="0086131A" w:rsidP="00F55E3A">
      <w:r w:rsidRPr="00016832">
        <w:t>A manual shutter exists at the aperture</w:t>
      </w:r>
      <w:r>
        <w:t xml:space="preserve"> of the laser head</w:t>
      </w:r>
      <w:r w:rsidRPr="00016832">
        <w:t>.  This shutter can be closed at any power without risk to hardware or personnel.</w:t>
      </w:r>
    </w:p>
    <w:p w:rsidR="006B4B9F" w:rsidRDefault="008E025F" w:rsidP="00F55E3A">
      <w:r>
        <w:t>B</w:t>
      </w:r>
      <w:r w:rsidR="00506DC7" w:rsidRPr="00016832">
        <w:t>eam dumps are provided in the optics lab</w:t>
      </w:r>
      <w:r w:rsidR="0086131A">
        <w:t xml:space="preserve"> and</w:t>
      </w:r>
      <w:r w:rsidR="008A0E8F">
        <w:t xml:space="preserve"> may be installed </w:t>
      </w:r>
      <w:r w:rsidR="0086131A">
        <w:t>around the laser</w:t>
      </w:r>
      <w:r w:rsidR="008A0E8F">
        <w:t xml:space="preserve"> as required</w:t>
      </w:r>
      <w:r w:rsidR="00506DC7" w:rsidRPr="00016832">
        <w:t>.  These beam dumps vary from razor blade based beam dumps</w:t>
      </w:r>
      <w:r w:rsidR="008A0E8F">
        <w:t xml:space="preserve"> to larger conical units</w:t>
      </w:r>
      <w:r w:rsidR="00FE535C">
        <w:t xml:space="preserve"> (see </w:t>
      </w:r>
      <w:r w:rsidR="009F4D90">
        <w:fldChar w:fldCharType="begin"/>
      </w:r>
      <w:r w:rsidR="00FE535C">
        <w:instrText xml:space="preserve"> REF _Ref272495891 \h </w:instrText>
      </w:r>
      <w:r w:rsidR="009F4D90">
        <w:fldChar w:fldCharType="separate"/>
      </w:r>
      <w:r w:rsidR="00072B4E">
        <w:t xml:space="preserve">Figure </w:t>
      </w:r>
      <w:r w:rsidR="009F4D90">
        <w:fldChar w:fldCharType="end"/>
      </w:r>
      <w:r w:rsidR="00927E98">
        <w:t>5</w:t>
      </w:r>
      <w:r w:rsidR="00FE535C">
        <w:t>)</w:t>
      </w:r>
      <w:r w:rsidR="00506DC7" w:rsidRPr="00016832">
        <w:t xml:space="preserve">.  </w:t>
      </w:r>
      <w:r w:rsidR="006B4B9F" w:rsidRPr="00016832">
        <w:t>Lab provided clean smocks and gloves provide a limited degree of skin protection</w:t>
      </w:r>
      <w:r w:rsidR="007A42C5" w:rsidRPr="00016832">
        <w:t xml:space="preserve"> to the </w:t>
      </w:r>
      <w:proofErr w:type="spellStart"/>
      <w:r w:rsidR="00070AD2">
        <w:t>CrystaLaser’s</w:t>
      </w:r>
      <w:proofErr w:type="spellEnd"/>
      <w:r w:rsidR="007A42C5" w:rsidRPr="00016832">
        <w:t xml:space="preserve"> radiation</w:t>
      </w:r>
      <w:r w:rsidR="006B4B9F" w:rsidRPr="00016832">
        <w:t>.</w:t>
      </w:r>
    </w:p>
    <w:p w:rsidR="00336A77" w:rsidRDefault="00336A77" w:rsidP="000D6F60">
      <w:pPr>
        <w:jc w:val="center"/>
      </w:pPr>
      <w:r>
        <w:rPr>
          <w:noProof/>
          <w:color w:val="FF0000"/>
        </w:rPr>
        <w:drawing>
          <wp:inline distT="0" distB="0" distL="0" distR="0">
            <wp:extent cx="2555281" cy="1920240"/>
            <wp:effectExtent l="0" t="0" r="0" b="381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PwrBDum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5281" cy="1920240"/>
                    </a:xfrm>
                    <a:prstGeom prst="rect">
                      <a:avLst/>
                    </a:prstGeom>
                  </pic:spPr>
                </pic:pic>
              </a:graphicData>
            </a:graphic>
          </wp:inline>
        </w:drawing>
      </w:r>
    </w:p>
    <w:p w:rsidR="00336A77" w:rsidRPr="00016832" w:rsidRDefault="00336A77" w:rsidP="00F55E3A">
      <w:pPr>
        <w:pStyle w:val="Caption"/>
      </w:pPr>
      <w:bookmarkStart w:id="36" w:name="_Ref272495891"/>
      <w:r>
        <w:t xml:space="preserve">Figure </w:t>
      </w:r>
      <w:r w:rsidR="009F4D90">
        <w:fldChar w:fldCharType="begin"/>
      </w:r>
      <w:r w:rsidR="00B75C21">
        <w:instrText xml:space="preserve"> SEQ Figure \* ARABIC </w:instrText>
      </w:r>
      <w:r w:rsidR="009F4D90">
        <w:fldChar w:fldCharType="separate"/>
      </w:r>
      <w:r w:rsidR="00927E98">
        <w:rPr>
          <w:noProof/>
        </w:rPr>
        <w:t>5</w:t>
      </w:r>
      <w:r w:rsidR="009F4D90">
        <w:rPr>
          <w:noProof/>
        </w:rPr>
        <w:fldChar w:fldCharType="end"/>
      </w:r>
      <w:bookmarkEnd w:id="36"/>
      <w:r>
        <w:t xml:space="preserve">:  </w:t>
      </w:r>
      <w:r w:rsidRPr="00104FC4">
        <w:t xml:space="preserve">Beam dumps examples are shown, </w:t>
      </w:r>
      <w:r w:rsidR="00BE49DF">
        <w:t>a razor blade dump for</w:t>
      </w:r>
      <w:r w:rsidRPr="00104FC4">
        <w:t xml:space="preserve"> low power (</w:t>
      </w:r>
      <w:r w:rsidR="00BE49DF">
        <w:t>lower</w:t>
      </w:r>
      <w:r>
        <w:t xml:space="preserve"> </w:t>
      </w:r>
      <w:r w:rsidR="00BE49DF">
        <w:t>left) and a larger conical unit for moderate powers (right).</w:t>
      </w:r>
    </w:p>
    <w:p w:rsidR="00C6625F" w:rsidRPr="00016832" w:rsidRDefault="00C6625F" w:rsidP="00F55E3A">
      <w:pPr>
        <w:pStyle w:val="Heading2"/>
      </w:pPr>
      <w:bookmarkStart w:id="37" w:name="_Toc274829761"/>
      <w:r w:rsidRPr="00016832">
        <w:t>3.3 Physical Controls: Electrical Controls</w:t>
      </w:r>
      <w:bookmarkEnd w:id="37"/>
    </w:p>
    <w:p w:rsidR="0086131A" w:rsidRDefault="0086131A" w:rsidP="00F55E3A"/>
    <w:p w:rsidR="00645472" w:rsidRPr="00016832" w:rsidRDefault="00645472" w:rsidP="00F55E3A">
      <w:r w:rsidRPr="00016832">
        <w:lastRenderedPageBreak/>
        <w:t xml:space="preserve">A hardware activation key on the power supply controls can turn on the device and arm the laser </w:t>
      </w:r>
      <w:r w:rsidR="00953986">
        <w:t>head.  In all circumstances, this</w:t>
      </w:r>
      <w:r w:rsidRPr="00016832">
        <w:t xml:space="preserve"> hardware activatio</w:t>
      </w:r>
      <w:r w:rsidR="00791E9F">
        <w:t>n key can shut down the laser.</w:t>
      </w:r>
      <w:r w:rsidR="00BD35F4">
        <w:t xml:space="preserve"> There is also a jumper on the back of the power supply that can be used for the interlock</w:t>
      </w:r>
    </w:p>
    <w:p w:rsidR="00C6625F" w:rsidRPr="00016832" w:rsidRDefault="00E75246" w:rsidP="00F55E3A">
      <w:pPr>
        <w:pStyle w:val="Heading2"/>
      </w:pPr>
      <w:bookmarkStart w:id="38" w:name="_Toc274829762"/>
      <w:r w:rsidRPr="00016832">
        <w:t>3.4 Eye Protection</w:t>
      </w:r>
      <w:bookmarkEnd w:id="38"/>
    </w:p>
    <w:p w:rsidR="00E75246" w:rsidRPr="00016832" w:rsidRDefault="00E75246" w:rsidP="00F55E3A">
      <w:r w:rsidRPr="00016832">
        <w:t>A</w:t>
      </w:r>
      <w:r w:rsidR="0043785E">
        <w:t>ll personnel working in</w:t>
      </w:r>
      <w:r w:rsidR="00645650" w:rsidRPr="00016832">
        <w:t xml:space="preserve"> </w:t>
      </w:r>
      <w:r w:rsidR="0043785E">
        <w:t>EX’s</w:t>
      </w:r>
      <w:r w:rsidR="00645650" w:rsidRPr="00016832">
        <w:t xml:space="preserve"> </w:t>
      </w:r>
      <w:r w:rsidR="00BD35F4">
        <w:t xml:space="preserve">and EY’s </w:t>
      </w:r>
      <w:r w:rsidR="00645650" w:rsidRPr="00016832">
        <w:t>NHZ</w:t>
      </w:r>
      <w:r w:rsidRPr="00016832">
        <w:t xml:space="preserve"> while the laser is capable of being or is energized </w:t>
      </w:r>
      <w:r w:rsidR="00F57126" w:rsidRPr="00016832">
        <w:t>will</w:t>
      </w:r>
      <w:r w:rsidRPr="00016832">
        <w:t xml:space="preserve"> wear protective laser safety eyewear </w:t>
      </w:r>
      <w:r w:rsidR="009D4D19" w:rsidRPr="00016832">
        <w:t>whose optical density i</w:t>
      </w:r>
      <w:r w:rsidRPr="00016832">
        <w:t xml:space="preserve">s specified in </w:t>
      </w:r>
      <w:r w:rsidR="009F4D90">
        <w:fldChar w:fldCharType="begin"/>
      </w:r>
      <w:r w:rsidR="002A41E1">
        <w:instrText xml:space="preserve"> REF _Ref272755840 \h </w:instrText>
      </w:r>
      <w:r w:rsidR="009F4D90">
        <w:fldChar w:fldCharType="separate"/>
      </w:r>
      <w:r w:rsidR="00072B4E" w:rsidRPr="00016832">
        <w:t xml:space="preserve">Table </w:t>
      </w:r>
      <w:r w:rsidR="00072B4E">
        <w:rPr>
          <w:noProof/>
        </w:rPr>
        <w:t>2</w:t>
      </w:r>
      <w:r w:rsidR="009F4D90">
        <w:fldChar w:fldCharType="end"/>
      </w:r>
      <w:r w:rsidR="000D488D">
        <w:t>.  Laser safety goggles may be found in the gowning room racks.</w:t>
      </w:r>
    </w:p>
    <w:p w:rsidR="009D4D19" w:rsidRPr="00016832" w:rsidRDefault="009D4D19" w:rsidP="00F55E3A">
      <w:pPr>
        <w:pStyle w:val="Caption"/>
      </w:pPr>
      <w:bookmarkStart w:id="39" w:name="_Ref272755840"/>
      <w:bookmarkStart w:id="40" w:name="_Ref272496034"/>
      <w:r w:rsidRPr="00016832">
        <w:t xml:space="preserve">Table </w:t>
      </w:r>
      <w:r w:rsidR="009F4D90">
        <w:fldChar w:fldCharType="begin"/>
      </w:r>
      <w:r w:rsidR="000A6DE9">
        <w:instrText xml:space="preserve"> SEQ Table \* ARABIC </w:instrText>
      </w:r>
      <w:r w:rsidR="009F4D90">
        <w:fldChar w:fldCharType="separate"/>
      </w:r>
      <w:r w:rsidR="00072B4E">
        <w:rPr>
          <w:noProof/>
        </w:rPr>
        <w:t>2</w:t>
      </w:r>
      <w:r w:rsidR="009F4D90">
        <w:rPr>
          <w:noProof/>
        </w:rPr>
        <w:fldChar w:fldCharType="end"/>
      </w:r>
      <w:bookmarkEnd w:id="39"/>
      <w:r w:rsidRPr="00016832">
        <w:t xml:space="preserve">: Laser safety eyewear minimum optical density (OD) for the </w:t>
      </w:r>
      <w:r w:rsidR="005C7253">
        <w:t>Photon Calibrator light source</w:t>
      </w:r>
      <w:bookmarkEnd w:id="40"/>
    </w:p>
    <w:tbl>
      <w:tblPr>
        <w:tblStyle w:val="TableGrid"/>
        <w:tblW w:w="8900" w:type="dxa"/>
        <w:jc w:val="center"/>
        <w:tblLook w:val="04A0" w:firstRow="1" w:lastRow="0" w:firstColumn="1" w:lastColumn="0" w:noHBand="0" w:noVBand="1"/>
      </w:tblPr>
      <w:tblGrid>
        <w:gridCol w:w="2830"/>
        <w:gridCol w:w="2340"/>
        <w:gridCol w:w="3730"/>
      </w:tblGrid>
      <w:tr w:rsidR="009D4D19" w:rsidRPr="00016832" w:rsidTr="00F71CB4">
        <w:trPr>
          <w:trHeight w:hRule="exact" w:val="288"/>
          <w:jc w:val="center"/>
        </w:trPr>
        <w:tc>
          <w:tcPr>
            <w:tcW w:w="2830" w:type="dxa"/>
          </w:tcPr>
          <w:p w:rsidR="009D4D19" w:rsidRPr="00016832" w:rsidRDefault="009D4D19" w:rsidP="00F55E3A">
            <w:r w:rsidRPr="00016832">
              <w:t>Wavelength (nm)</w:t>
            </w:r>
          </w:p>
        </w:tc>
        <w:tc>
          <w:tcPr>
            <w:tcW w:w="2340" w:type="dxa"/>
          </w:tcPr>
          <w:p w:rsidR="009D4D19" w:rsidRPr="00016832" w:rsidRDefault="009D4D19" w:rsidP="00F55E3A">
            <w:r w:rsidRPr="00016832">
              <w:t>Minimum O.D.</w:t>
            </w:r>
          </w:p>
        </w:tc>
        <w:tc>
          <w:tcPr>
            <w:tcW w:w="3730" w:type="dxa"/>
          </w:tcPr>
          <w:p w:rsidR="009D4D19" w:rsidRPr="00016832" w:rsidRDefault="009D4D19" w:rsidP="00F55E3A">
            <w:r w:rsidRPr="00016832">
              <w:t>Beam parameters (est</w:t>
            </w:r>
            <w:r w:rsidR="00F71CB4">
              <w:t>imate</w:t>
            </w:r>
            <w:r w:rsidRPr="00016832">
              <w:t>)</w:t>
            </w:r>
          </w:p>
        </w:tc>
      </w:tr>
      <w:tr w:rsidR="009D4D19" w:rsidRPr="00016832" w:rsidTr="00F71CB4">
        <w:trPr>
          <w:trHeight w:hRule="exact" w:val="288"/>
          <w:jc w:val="center"/>
        </w:trPr>
        <w:tc>
          <w:tcPr>
            <w:tcW w:w="2830" w:type="dxa"/>
          </w:tcPr>
          <w:p w:rsidR="009D4D19" w:rsidRPr="00016832" w:rsidRDefault="009E2532" w:rsidP="00F55E3A">
            <w:r>
              <w:t>1047</w:t>
            </w:r>
          </w:p>
        </w:tc>
        <w:tc>
          <w:tcPr>
            <w:tcW w:w="2340" w:type="dxa"/>
          </w:tcPr>
          <w:p w:rsidR="009D4D19" w:rsidRPr="00016832" w:rsidRDefault="007B0E92" w:rsidP="00F55E3A">
            <w:r w:rsidRPr="00016832">
              <w:t>3.0</w:t>
            </w:r>
          </w:p>
        </w:tc>
        <w:tc>
          <w:tcPr>
            <w:tcW w:w="3730" w:type="dxa"/>
          </w:tcPr>
          <w:p w:rsidR="009D4D19" w:rsidRPr="00016832" w:rsidRDefault="009E2532" w:rsidP="00F55E3A">
            <w:r>
              <w:t>5</w:t>
            </w:r>
            <w:r w:rsidR="002A41E1">
              <w:t>00 mW</w:t>
            </w:r>
          </w:p>
        </w:tc>
      </w:tr>
    </w:tbl>
    <w:p w:rsidR="009D4D19" w:rsidRPr="00016832" w:rsidRDefault="009D4D19" w:rsidP="00F55E3A"/>
    <w:p w:rsidR="00EC3E8F" w:rsidRPr="00016832" w:rsidRDefault="004466B1" w:rsidP="00EC41F0">
      <w:pPr>
        <w:jc w:val="center"/>
      </w:pPr>
      <w:r w:rsidRPr="004466B1">
        <w:rPr>
          <w:noProof/>
        </w:rPr>
        <w:drawing>
          <wp:inline distT="0" distB="0" distL="0" distR="0" wp14:anchorId="2AD49561" wp14:editId="38736BCD">
            <wp:extent cx="3617913" cy="2705100"/>
            <wp:effectExtent l="0" t="0" r="1905" b="0"/>
            <wp:docPr id="307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7913"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D4D19" w:rsidRPr="00016832" w:rsidRDefault="00EC3E8F" w:rsidP="00F55E3A">
      <w:pPr>
        <w:pStyle w:val="Caption"/>
        <w:rPr>
          <w:szCs w:val="24"/>
        </w:rPr>
      </w:pPr>
      <w:r w:rsidRPr="00016832">
        <w:t xml:space="preserve">Figure </w:t>
      </w:r>
      <w:r w:rsidR="009F4D90">
        <w:fldChar w:fldCharType="begin"/>
      </w:r>
      <w:r w:rsidR="00B75C21">
        <w:instrText xml:space="preserve"> SEQ Figure \* ARABIC </w:instrText>
      </w:r>
      <w:r w:rsidR="009F4D90">
        <w:fldChar w:fldCharType="separate"/>
      </w:r>
      <w:r w:rsidR="00EC41F0">
        <w:rPr>
          <w:noProof/>
        </w:rPr>
        <w:t>6</w:t>
      </w:r>
      <w:r w:rsidR="009F4D90">
        <w:rPr>
          <w:noProof/>
        </w:rPr>
        <w:fldChar w:fldCharType="end"/>
      </w:r>
      <w:r w:rsidR="00AF5896">
        <w:t>: Laser goggles are found in the gowning room rack</w:t>
      </w:r>
      <w:r w:rsidR="000D488D">
        <w:t>.</w:t>
      </w:r>
    </w:p>
    <w:p w:rsidR="00D30483" w:rsidRPr="00016832" w:rsidRDefault="00F83FD6" w:rsidP="00F55E3A">
      <w:pPr>
        <w:pStyle w:val="Heading1"/>
      </w:pPr>
      <w:bookmarkStart w:id="41" w:name="_Toc274829763"/>
      <w:r w:rsidRPr="00016832">
        <w:t>4</w:t>
      </w:r>
      <w:r w:rsidR="00D30483" w:rsidRPr="00016832">
        <w:t>. OPERATING PROCEDURES</w:t>
      </w:r>
      <w:bookmarkEnd w:id="41"/>
      <w:r w:rsidR="00D30483" w:rsidRPr="00016832">
        <w:t xml:space="preserve"> </w:t>
      </w:r>
    </w:p>
    <w:p w:rsidR="00D30483" w:rsidRPr="00016832" w:rsidRDefault="00055D00" w:rsidP="00F55E3A">
      <w:pPr>
        <w:pStyle w:val="Heading2"/>
      </w:pPr>
      <w:bookmarkStart w:id="42" w:name="_Toc274829764"/>
      <w:r w:rsidRPr="00016832">
        <w:t>4.1 Responsible Laser Operator</w:t>
      </w:r>
      <w:bookmarkEnd w:id="42"/>
    </w:p>
    <w:p w:rsidR="00397935" w:rsidRPr="004A49A3" w:rsidRDefault="00397935" w:rsidP="00F55E3A">
      <w:r>
        <w:t>T</w:t>
      </w:r>
      <w:r w:rsidRPr="004A49A3">
        <w:t>he Responsible Laser Operator (RLO) coordinate</w:t>
      </w:r>
      <w:r>
        <w:t>s</w:t>
      </w:r>
      <w:r w:rsidRPr="004A49A3">
        <w:t xml:space="preserve"> </w:t>
      </w:r>
      <w:r>
        <w:t>task</w:t>
      </w:r>
      <w:r w:rsidRPr="004A49A3">
        <w:t xml:space="preserve">s </w:t>
      </w:r>
      <w:r>
        <w:t>and informs the on-duty control room operator when work is started and completed</w:t>
      </w:r>
      <w:r w:rsidR="00F72DF0">
        <w:t xml:space="preserve"> for the Photon Calibrator</w:t>
      </w:r>
      <w:r>
        <w:t xml:space="preserve">.  </w:t>
      </w:r>
      <w:r w:rsidR="00F71CB4">
        <w:t>When</w:t>
      </w:r>
      <w:r w:rsidRPr="004A49A3">
        <w:t xml:space="preserve"> a work permit </w:t>
      </w:r>
      <w:r>
        <w:t xml:space="preserve">is required, </w:t>
      </w:r>
      <w:r w:rsidR="00F71CB4">
        <w:t>it</w:t>
      </w:r>
      <w:r>
        <w:t xml:space="preserve"> must be filed before any work begins</w:t>
      </w:r>
      <w:r w:rsidRPr="004A49A3">
        <w:t>.</w:t>
      </w:r>
    </w:p>
    <w:p w:rsidR="00397935" w:rsidRPr="004A49A3" w:rsidRDefault="00397935" w:rsidP="00F55E3A">
      <w:r>
        <w:t>Notice that t</w:t>
      </w:r>
      <w:r w:rsidRPr="004A49A3">
        <w:t xml:space="preserve">he </w:t>
      </w:r>
      <w:r w:rsidR="00566855">
        <w:t>individual who files the work permit</w:t>
      </w:r>
      <w:r>
        <w:t xml:space="preserve"> is the RLO for </w:t>
      </w:r>
      <w:r w:rsidR="00F824FA">
        <w:t xml:space="preserve">the Photon Calibrator </w:t>
      </w:r>
      <w:r>
        <w:t>unless specified by the work permit</w:t>
      </w:r>
      <w:r w:rsidRPr="004A49A3">
        <w:t xml:space="preserve">.  Access to the </w:t>
      </w:r>
      <w:r w:rsidR="009050B3">
        <w:t>EX</w:t>
      </w:r>
      <w:r w:rsidR="00E27B5E">
        <w:t xml:space="preserve"> NHZ</w:t>
      </w:r>
      <w:r w:rsidRPr="004A49A3">
        <w:t xml:space="preserve"> </w:t>
      </w:r>
      <w:r>
        <w:t>is</w:t>
      </w:r>
      <w:r w:rsidRPr="004A49A3">
        <w:t xml:space="preserve"> handled by key card access </w:t>
      </w:r>
      <w:r>
        <w:t>and monitored by the s</w:t>
      </w:r>
      <w:r w:rsidRPr="004A49A3">
        <w:t xml:space="preserve">tatus panels </w:t>
      </w:r>
      <w:r>
        <w:t xml:space="preserve">that </w:t>
      </w:r>
      <w:r w:rsidRPr="004A49A3">
        <w:t>are located in the</w:t>
      </w:r>
      <w:r w:rsidR="00FC7A59">
        <w:t xml:space="preserve"> </w:t>
      </w:r>
      <w:r w:rsidRPr="004A49A3">
        <w:t xml:space="preserve">control room.  These panels show whether or not </w:t>
      </w:r>
      <w:r w:rsidR="0016271E">
        <w:t>the NHZs are occupied</w:t>
      </w:r>
      <w:r w:rsidRPr="004A49A3">
        <w:t xml:space="preserve"> and </w:t>
      </w:r>
      <w:r>
        <w:t xml:space="preserve">the </w:t>
      </w:r>
      <w:r w:rsidRPr="004A49A3">
        <w:t xml:space="preserve">current laser state.  </w:t>
      </w:r>
      <w:r>
        <w:t xml:space="preserve">Others </w:t>
      </w:r>
      <w:r>
        <w:lastRenderedPageBreak/>
        <w:t xml:space="preserve">wanting access to the </w:t>
      </w:r>
      <w:r w:rsidR="00F71684">
        <w:t>EX’s N</w:t>
      </w:r>
      <w:r>
        <w:t xml:space="preserve">HZ must </w:t>
      </w:r>
      <w:r w:rsidR="00542409">
        <w:t xml:space="preserve">gain permission from the on-duty control room operator and </w:t>
      </w:r>
      <w:r>
        <w:t xml:space="preserve">contact the RLO before they enter </w:t>
      </w:r>
      <w:r w:rsidR="0016271E">
        <w:t>the</w:t>
      </w:r>
      <w:r>
        <w:t xml:space="preserve"> area</w:t>
      </w:r>
      <w:r w:rsidRPr="004A49A3">
        <w:t>.</w:t>
      </w:r>
    </w:p>
    <w:p w:rsidR="00055D00" w:rsidRPr="00016832" w:rsidRDefault="00055D00" w:rsidP="00F55E3A">
      <w:pPr>
        <w:pStyle w:val="Heading2"/>
      </w:pPr>
      <w:bookmarkStart w:id="43" w:name="_Toc274829765"/>
      <w:r w:rsidRPr="00016832">
        <w:t xml:space="preserve">4.2 </w:t>
      </w:r>
      <w:r w:rsidR="00A56563" w:rsidRPr="00016832">
        <w:t>Start-up procedures</w:t>
      </w:r>
      <w:bookmarkEnd w:id="43"/>
    </w:p>
    <w:p w:rsidR="00403F8E" w:rsidRDefault="00403F8E" w:rsidP="00F55E3A">
      <w:r w:rsidRPr="0052530D">
        <w:t>Only qualified laser operators are permi</w:t>
      </w:r>
      <w:r>
        <w:t xml:space="preserve">tted to activate </w:t>
      </w:r>
      <w:r w:rsidRPr="0052530D">
        <w:t>the</w:t>
      </w:r>
      <w:r>
        <w:t xml:space="preserve"> </w:t>
      </w:r>
      <w:proofErr w:type="spellStart"/>
      <w:r w:rsidR="008C620D">
        <w:t>PCal</w:t>
      </w:r>
      <w:proofErr w:type="spellEnd"/>
      <w:r w:rsidRPr="0052530D">
        <w:t>.</w:t>
      </w:r>
    </w:p>
    <w:p w:rsidR="00734A18" w:rsidRDefault="00F910F1" w:rsidP="00FD410A">
      <w:r>
        <w:t xml:space="preserve">The </w:t>
      </w:r>
      <w:proofErr w:type="spellStart"/>
      <w:r w:rsidR="008C620D">
        <w:t>PCal</w:t>
      </w:r>
      <w:proofErr w:type="spellEnd"/>
      <w:r w:rsidRPr="00016832">
        <w:t xml:space="preserve"> </w:t>
      </w:r>
      <w:r w:rsidR="00086166" w:rsidRPr="00016832">
        <w:t>may be activated by qualified laser personnel only.</w:t>
      </w:r>
      <w:r w:rsidR="004F0122" w:rsidRPr="00016832">
        <w:t xml:space="preserve">  Access cards must be used to </w:t>
      </w:r>
      <w:r w:rsidR="0095029A">
        <w:t>enter the</w:t>
      </w:r>
      <w:r w:rsidR="000375CA">
        <w:t xml:space="preserve"> NHZ.  General </w:t>
      </w:r>
      <w:r w:rsidR="007B538C">
        <w:t>lab rules</w:t>
      </w:r>
      <w:r w:rsidR="000375CA">
        <w:t xml:space="preserve"> for the </w:t>
      </w:r>
      <w:r w:rsidR="0043785E">
        <w:t>EX VEA</w:t>
      </w:r>
      <w:r w:rsidR="000375CA">
        <w:t xml:space="preserve"> follow those for the LVEA.</w:t>
      </w:r>
      <w:r w:rsidR="00FD410A">
        <w:t xml:space="preserve">  In other words, the VEAX must be in laser hazard before a laser may be activated.</w:t>
      </w:r>
    </w:p>
    <w:p w:rsidR="006B129F" w:rsidRDefault="006B129F" w:rsidP="00F55E3A">
      <w:pPr>
        <w:pStyle w:val="ListParagraph"/>
        <w:numPr>
          <w:ilvl w:val="0"/>
          <w:numId w:val="15"/>
        </w:numPr>
      </w:pPr>
      <w:r>
        <w:t>File a work permit as required.</w:t>
      </w:r>
    </w:p>
    <w:p w:rsidR="00F910F1" w:rsidRDefault="00F910F1" w:rsidP="00F55E3A">
      <w:pPr>
        <w:pStyle w:val="ListParagraph"/>
        <w:numPr>
          <w:ilvl w:val="0"/>
          <w:numId w:val="15"/>
        </w:numPr>
      </w:pPr>
      <w:r>
        <w:t xml:space="preserve">Turn on the </w:t>
      </w:r>
      <w:proofErr w:type="spellStart"/>
      <w:r w:rsidR="00FD410A">
        <w:t>CrystaLaser</w:t>
      </w:r>
      <w:proofErr w:type="spellEnd"/>
      <w:r w:rsidR="00FD410A">
        <w:t xml:space="preserve"> </w:t>
      </w:r>
      <w:r>
        <w:t>power supply using the rocker switch on the back panel of the power supply.</w:t>
      </w:r>
    </w:p>
    <w:p w:rsidR="00F910F1" w:rsidRDefault="00F910F1" w:rsidP="00F55E3A">
      <w:pPr>
        <w:pStyle w:val="ListParagraph"/>
        <w:numPr>
          <w:ilvl w:val="0"/>
          <w:numId w:val="15"/>
        </w:numPr>
      </w:pPr>
      <w:r>
        <w:t>Wait 30 seconds for the power supply and laser head to warm up.</w:t>
      </w:r>
    </w:p>
    <w:p w:rsidR="00F910F1" w:rsidRDefault="00F910F1" w:rsidP="00F55E3A">
      <w:pPr>
        <w:pStyle w:val="ListParagraph"/>
        <w:numPr>
          <w:ilvl w:val="0"/>
          <w:numId w:val="15"/>
        </w:numPr>
      </w:pPr>
      <w:r>
        <w:t xml:space="preserve">Turn the </w:t>
      </w:r>
      <w:proofErr w:type="spellStart"/>
      <w:r w:rsidR="006B129F">
        <w:t>CrystaLaser</w:t>
      </w:r>
      <w:proofErr w:type="spellEnd"/>
      <w:r w:rsidR="006B129F">
        <w:t xml:space="preserve"> power supply </w:t>
      </w:r>
      <w:r>
        <w:t>activation key switch to the “ON</w:t>
      </w:r>
      <w:r w:rsidR="00FD410A">
        <w:t>” position</w:t>
      </w:r>
      <w:r>
        <w:t>.</w:t>
      </w:r>
    </w:p>
    <w:p w:rsidR="00055D00" w:rsidRDefault="00404149" w:rsidP="00F55E3A">
      <w:pPr>
        <w:pStyle w:val="ListParagraph"/>
        <w:numPr>
          <w:ilvl w:val="0"/>
          <w:numId w:val="15"/>
        </w:numPr>
      </w:pPr>
      <w:r>
        <w:t>Open the shutter for light as needed.</w:t>
      </w:r>
    </w:p>
    <w:p w:rsidR="006B129F" w:rsidRPr="00016832" w:rsidRDefault="006B129F" w:rsidP="00F55E3A">
      <w:pPr>
        <w:pStyle w:val="ListParagraph"/>
        <w:numPr>
          <w:ilvl w:val="0"/>
          <w:numId w:val="15"/>
        </w:numPr>
      </w:pPr>
      <w:r>
        <w:t xml:space="preserve">Make an </w:t>
      </w:r>
      <w:proofErr w:type="spellStart"/>
      <w:r>
        <w:t>ilog</w:t>
      </w:r>
      <w:proofErr w:type="spellEnd"/>
      <w:r>
        <w:t xml:space="preserve"> entry indicating the status of the </w:t>
      </w:r>
      <w:proofErr w:type="spellStart"/>
      <w:r w:rsidR="008C620D">
        <w:t>PCal</w:t>
      </w:r>
      <w:proofErr w:type="spellEnd"/>
      <w:r>
        <w:t>.</w:t>
      </w:r>
    </w:p>
    <w:p w:rsidR="00A56563" w:rsidRPr="00016832" w:rsidRDefault="00A56563" w:rsidP="00F55E3A">
      <w:r w:rsidRPr="00016832">
        <w:rPr>
          <w:b/>
          <w:bCs/>
        </w:rPr>
        <w:t xml:space="preserve">NOTE: </w:t>
      </w:r>
      <w:r w:rsidRPr="00016832">
        <w:t xml:space="preserve">If a laser beam with power in excess of 2 mW is found (reported by any observer), leaving the </w:t>
      </w:r>
      <w:r w:rsidR="00F65EC5">
        <w:t>light source in an unauthorized trajectory</w:t>
      </w:r>
      <w:r w:rsidRPr="00016832">
        <w:t xml:space="preserve">, the </w:t>
      </w:r>
      <w:proofErr w:type="spellStart"/>
      <w:r w:rsidR="008C620D">
        <w:t>PCal</w:t>
      </w:r>
      <w:proofErr w:type="spellEnd"/>
      <w:r w:rsidRPr="00016832">
        <w:t xml:space="preserve"> will be shut d</w:t>
      </w:r>
      <w:r w:rsidR="00404149">
        <w:t>own by the LSO and will remain off</w:t>
      </w:r>
      <w:r w:rsidRPr="00016832">
        <w:t xml:space="preserve"> until start-up authorization is received. </w:t>
      </w:r>
    </w:p>
    <w:p w:rsidR="00A56563" w:rsidRPr="00016832" w:rsidRDefault="00A56563" w:rsidP="00F55E3A">
      <w:r w:rsidRPr="00016832">
        <w:t xml:space="preserve">It is the responsibility of each person working within the </w:t>
      </w:r>
      <w:r w:rsidR="008C620D">
        <w:t xml:space="preserve">NHZ </w:t>
      </w:r>
      <w:r w:rsidRPr="00016832">
        <w:t>to ensure that LIGO and ANSI Z136.1 standards for safe laser operation are being followed at all times</w:t>
      </w:r>
    </w:p>
    <w:p w:rsidR="00A56563" w:rsidRPr="00016832" w:rsidRDefault="00A56563" w:rsidP="00F55E3A">
      <w:pPr>
        <w:pStyle w:val="Heading2"/>
      </w:pPr>
      <w:bookmarkStart w:id="44" w:name="_Toc274829766"/>
      <w:r w:rsidRPr="00016832">
        <w:t>4.3 Shutdown procedures</w:t>
      </w:r>
      <w:bookmarkEnd w:id="44"/>
    </w:p>
    <w:p w:rsidR="00404149" w:rsidRDefault="00404149" w:rsidP="00F55E3A">
      <w:pPr>
        <w:pStyle w:val="ListParagraph"/>
        <w:numPr>
          <w:ilvl w:val="0"/>
          <w:numId w:val="16"/>
        </w:numPr>
      </w:pPr>
      <w:r>
        <w:t>Close the shutter.</w:t>
      </w:r>
    </w:p>
    <w:p w:rsidR="00404149" w:rsidRDefault="00495E33" w:rsidP="006B129F">
      <w:pPr>
        <w:pStyle w:val="ListParagraph"/>
        <w:numPr>
          <w:ilvl w:val="0"/>
          <w:numId w:val="16"/>
        </w:numPr>
      </w:pPr>
      <w:r>
        <w:t>Turn the key</w:t>
      </w:r>
      <w:r w:rsidR="00A75C0A">
        <w:t xml:space="preserve"> </w:t>
      </w:r>
      <w:r>
        <w:t>switch to the “OFF” position to turn off the laser light.</w:t>
      </w:r>
    </w:p>
    <w:p w:rsidR="00D11266" w:rsidRDefault="00495E33" w:rsidP="0086131A">
      <w:pPr>
        <w:pStyle w:val="ListParagraph"/>
        <w:numPr>
          <w:ilvl w:val="0"/>
          <w:numId w:val="16"/>
        </w:numPr>
      </w:pPr>
      <w:r>
        <w:t>Turn off the</w:t>
      </w:r>
      <w:r w:rsidR="006B129F">
        <w:t xml:space="preserve"> </w:t>
      </w:r>
      <w:proofErr w:type="spellStart"/>
      <w:r w:rsidR="006B129F">
        <w:t>CrystaLaser</w:t>
      </w:r>
      <w:proofErr w:type="spellEnd"/>
      <w:r>
        <w:t xml:space="preserve"> power supply using the rocker switch on the back panel.</w:t>
      </w:r>
      <w:r w:rsidR="00D11266">
        <w:br w:type="page"/>
      </w:r>
    </w:p>
    <w:p w:rsidR="00D30483" w:rsidRPr="00016832" w:rsidRDefault="00A56563" w:rsidP="00F55E3A">
      <w:pPr>
        <w:pStyle w:val="Heading1"/>
      </w:pPr>
      <w:bookmarkStart w:id="45" w:name="_Toc274829767"/>
      <w:r w:rsidRPr="00016832">
        <w:lastRenderedPageBreak/>
        <w:t>5</w:t>
      </w:r>
      <w:r w:rsidR="00D30483" w:rsidRPr="00016832">
        <w:t>. TRAINING</w:t>
      </w:r>
      <w:bookmarkEnd w:id="45"/>
      <w:r w:rsidR="00D30483" w:rsidRPr="00016832">
        <w:t xml:space="preserve"> </w:t>
      </w:r>
    </w:p>
    <w:p w:rsidR="00DC26DD" w:rsidRDefault="00DC26DD" w:rsidP="00F55E3A">
      <w:r w:rsidRPr="00553EA5">
        <w:t>LIGO</w:t>
      </w:r>
      <w:r>
        <w:t xml:space="preserve"> basic laser safety training must be completed before any individ</w:t>
      </w:r>
      <w:r w:rsidR="00DB4997">
        <w:t>ual can work around any class 3B</w:t>
      </w:r>
      <w:r>
        <w:t xml:space="preserve"> and/or class 4 laser emission.</w:t>
      </w:r>
    </w:p>
    <w:p w:rsidR="00DC26DD" w:rsidRDefault="00DC26DD" w:rsidP="00F55E3A">
      <w:r>
        <w:t>Access to the</w:t>
      </w:r>
      <w:r w:rsidR="00233047">
        <w:t xml:space="preserve"> Photon Calibrator</w:t>
      </w:r>
      <w:r>
        <w:t xml:space="preserve"> is only on an “as needed” basis for qualified laser operators.  To become a qualified laser operator, an individual must complete the following requirements.</w:t>
      </w:r>
    </w:p>
    <w:p w:rsidR="00DC26DD" w:rsidRDefault="00DC26DD" w:rsidP="00F55E3A">
      <w:pPr>
        <w:pStyle w:val="ListParagraph"/>
        <w:numPr>
          <w:ilvl w:val="0"/>
          <w:numId w:val="13"/>
        </w:numPr>
      </w:pPr>
      <w:r>
        <w:t>Received LIGO basic laser safety training</w:t>
      </w:r>
    </w:p>
    <w:p w:rsidR="00DC26DD" w:rsidRDefault="00DC26DD" w:rsidP="00F55E3A">
      <w:pPr>
        <w:pStyle w:val="ListParagraph"/>
        <w:numPr>
          <w:ilvl w:val="0"/>
          <w:numId w:val="13"/>
        </w:numPr>
      </w:pPr>
      <w:r>
        <w:t>Have a full understanding of this SOP and its associated FMEA</w:t>
      </w:r>
    </w:p>
    <w:p w:rsidR="00DC26DD" w:rsidRDefault="00DC26DD" w:rsidP="00F55E3A">
      <w:pPr>
        <w:pStyle w:val="ListParagraph"/>
        <w:numPr>
          <w:ilvl w:val="0"/>
          <w:numId w:val="13"/>
        </w:numPr>
      </w:pPr>
      <w:r>
        <w:t>Understand emergency and safety procedures</w:t>
      </w:r>
    </w:p>
    <w:p w:rsidR="00DC26DD" w:rsidRPr="00637A29" w:rsidRDefault="00DC26DD" w:rsidP="00F55E3A">
      <w:pPr>
        <w:pStyle w:val="ListParagraph"/>
        <w:numPr>
          <w:ilvl w:val="0"/>
          <w:numId w:val="13"/>
        </w:numPr>
      </w:pPr>
      <w:r>
        <w:t>Received authorization from the LIGO Livingston laser safety officer</w:t>
      </w:r>
    </w:p>
    <w:p w:rsidR="00DC26DD" w:rsidRPr="004A49A3" w:rsidRDefault="00DC26DD" w:rsidP="00F55E3A">
      <w:r w:rsidRPr="009601F9">
        <w:rPr>
          <w:b/>
        </w:rPr>
        <w:t xml:space="preserve">NOTE: </w:t>
      </w:r>
      <w:r w:rsidRPr="009601F9">
        <w:t>Training on any specific laser system does not automatically qualify individuals for other lasers at the LIGO facilities and associated university labs.</w:t>
      </w:r>
    </w:p>
    <w:p w:rsidR="00D30483" w:rsidRPr="00016832" w:rsidRDefault="00C56E0F" w:rsidP="00F55E3A">
      <w:pPr>
        <w:pStyle w:val="Heading1"/>
      </w:pPr>
      <w:bookmarkStart w:id="46" w:name="_Toc274829768"/>
      <w:r w:rsidRPr="00016832">
        <w:t>6</w:t>
      </w:r>
      <w:r w:rsidR="00D30483" w:rsidRPr="00016832">
        <w:t>. RESPONSIBILITIES</w:t>
      </w:r>
      <w:bookmarkEnd w:id="46"/>
      <w:r w:rsidR="00D30483" w:rsidRPr="00016832">
        <w:t xml:space="preserve"> </w:t>
      </w:r>
    </w:p>
    <w:p w:rsidR="00733C28" w:rsidRPr="00A603F1" w:rsidRDefault="00733C28" w:rsidP="00F55E3A">
      <w:pPr>
        <w:pStyle w:val="ListParagraph"/>
        <w:numPr>
          <w:ilvl w:val="0"/>
          <w:numId w:val="14"/>
        </w:numPr>
      </w:pPr>
      <w:r w:rsidRPr="00A603F1">
        <w:rPr>
          <w:u w:val="single"/>
        </w:rPr>
        <w:t>Each person</w:t>
      </w:r>
      <w:r w:rsidR="00A65AA1">
        <w:t xml:space="preserve"> working with the </w:t>
      </w:r>
      <w:r w:rsidR="00A43732">
        <w:t>EX NHZ</w:t>
      </w:r>
      <w:r w:rsidR="00233047">
        <w:t xml:space="preserve"> </w:t>
      </w:r>
      <w:r w:rsidRPr="00A603F1">
        <w:t>is responsible for ensuring that safe laser practices are being followed at all times.</w:t>
      </w:r>
    </w:p>
    <w:p w:rsidR="00733C28" w:rsidRPr="00A603F1" w:rsidRDefault="00733C28" w:rsidP="00F55E3A">
      <w:pPr>
        <w:pStyle w:val="ListParagraph"/>
        <w:numPr>
          <w:ilvl w:val="0"/>
          <w:numId w:val="14"/>
        </w:numPr>
      </w:pPr>
      <w:r>
        <w:t>The responsible laser o</w:t>
      </w:r>
      <w:r w:rsidRPr="00A603F1">
        <w:t xml:space="preserve">perator </w:t>
      </w:r>
      <w:r>
        <w:t>is</w:t>
      </w:r>
      <w:r w:rsidRPr="00A603F1">
        <w:t xml:space="preserve"> responsible for </w:t>
      </w:r>
      <w:r>
        <w:t>the conducting tasks</w:t>
      </w:r>
      <w:r w:rsidRPr="00A603F1">
        <w:t xml:space="preserve"> </w:t>
      </w:r>
      <w:r>
        <w:t>on</w:t>
      </w:r>
      <w:r w:rsidRPr="00A603F1">
        <w:t xml:space="preserve"> a specific laser system in accordance with the prescribed control measures and in compliance with </w:t>
      </w:r>
      <w:r>
        <w:t>this</w:t>
      </w:r>
      <w:r w:rsidRPr="00A603F1">
        <w:t xml:space="preserve"> SOP. </w:t>
      </w:r>
    </w:p>
    <w:p w:rsidR="00733C28" w:rsidRPr="00A603F1" w:rsidRDefault="00733C28" w:rsidP="00F55E3A">
      <w:pPr>
        <w:pStyle w:val="ListParagraph"/>
        <w:numPr>
          <w:ilvl w:val="0"/>
          <w:numId w:val="14"/>
        </w:numPr>
      </w:pPr>
      <w:r w:rsidRPr="00A603F1">
        <w:t xml:space="preserve">The </w:t>
      </w:r>
      <w:r>
        <w:t>r</w:t>
      </w:r>
      <w:r w:rsidRPr="00A603F1">
        <w:t xml:space="preserve">esponsible </w:t>
      </w:r>
      <w:r>
        <w:t>l</w:t>
      </w:r>
      <w:r w:rsidRPr="00A603F1">
        <w:t xml:space="preserve">aser </w:t>
      </w:r>
      <w:r>
        <w:t>o</w:t>
      </w:r>
      <w:r w:rsidRPr="00A603F1">
        <w:t xml:space="preserve">perator </w:t>
      </w:r>
      <w:r>
        <w:t>is</w:t>
      </w:r>
      <w:r w:rsidRPr="00A603F1">
        <w:t xml:space="preserve"> responsible for informing any and all assisting personnel regarding the control measures and SOP for the specific laser system.</w:t>
      </w:r>
    </w:p>
    <w:p w:rsidR="00733C28" w:rsidRPr="00A603F1" w:rsidRDefault="00733C28" w:rsidP="00F55E3A">
      <w:pPr>
        <w:pStyle w:val="ListParagraph"/>
        <w:numPr>
          <w:ilvl w:val="0"/>
          <w:numId w:val="14"/>
        </w:numPr>
      </w:pPr>
      <w:r w:rsidRPr="00A603F1">
        <w:t xml:space="preserve">The </w:t>
      </w:r>
      <w:r>
        <w:t>r</w:t>
      </w:r>
      <w:r w:rsidRPr="00A603F1">
        <w:t xml:space="preserve">esponsible </w:t>
      </w:r>
      <w:r>
        <w:t>l</w:t>
      </w:r>
      <w:r w:rsidRPr="00A603F1">
        <w:t xml:space="preserve">aser </w:t>
      </w:r>
      <w:r>
        <w:t>o</w:t>
      </w:r>
      <w:r w:rsidRPr="00A603F1">
        <w:t>perator shall be responsible for any communications with other site personnel regarding changes in the operational status of the specific laser system.</w:t>
      </w:r>
    </w:p>
    <w:p w:rsidR="00733C28" w:rsidRPr="00A603F1" w:rsidRDefault="00733C28" w:rsidP="00F55E3A">
      <w:pPr>
        <w:pStyle w:val="ListParagraph"/>
        <w:numPr>
          <w:ilvl w:val="0"/>
          <w:numId w:val="14"/>
        </w:numPr>
      </w:pPr>
      <w:r w:rsidRPr="00A603F1">
        <w:t>In case of safety incidents, contact the immediate personnel and (if necessary) emergency medical services as soon as possible.</w:t>
      </w:r>
    </w:p>
    <w:p w:rsidR="00733C28" w:rsidRDefault="00733C28" w:rsidP="00F55E3A">
      <w:pPr>
        <w:pStyle w:val="ListParagraph"/>
        <w:numPr>
          <w:ilvl w:val="0"/>
          <w:numId w:val="14"/>
        </w:numPr>
      </w:pPr>
      <w:r w:rsidRPr="00A603F1">
        <w:t>Any identified flaws in procedures or potential improvements that could enhance safety should be brought to the attention of the LLO Laser Safety Officer</w:t>
      </w:r>
      <w:r>
        <w:t xml:space="preserve"> or </w:t>
      </w:r>
      <w:proofErr w:type="gramStart"/>
      <w:r>
        <w:t>cognizant</w:t>
      </w:r>
      <w:proofErr w:type="gramEnd"/>
      <w:r>
        <w:t xml:space="preserve"> laser personnel</w:t>
      </w:r>
      <w:r w:rsidRPr="00A603F1">
        <w:t>.</w:t>
      </w:r>
    </w:p>
    <w:p w:rsidR="006E0A8D" w:rsidRDefault="006E0A8D">
      <w:r>
        <w:br w:type="page"/>
      </w:r>
    </w:p>
    <w:p w:rsidR="00D30483" w:rsidRPr="00016832" w:rsidRDefault="00A64F30" w:rsidP="00F55E3A">
      <w:pPr>
        <w:pStyle w:val="Heading1"/>
      </w:pPr>
      <w:bookmarkStart w:id="47" w:name="_Toc274829769"/>
      <w:r w:rsidRPr="00016832">
        <w:lastRenderedPageBreak/>
        <w:t>7</w:t>
      </w:r>
      <w:r w:rsidR="00D30483" w:rsidRPr="00016832">
        <w:t xml:space="preserve">. </w:t>
      </w:r>
      <w:r w:rsidRPr="00016832">
        <w:t>References</w:t>
      </w:r>
      <w:bookmarkEnd w:id="47"/>
      <w:r w:rsidR="00D30483" w:rsidRPr="00016832">
        <w:t xml:space="preserve"> </w:t>
      </w:r>
    </w:p>
    <w:p w:rsidR="00D30483" w:rsidRPr="00016832" w:rsidRDefault="00C30FE0" w:rsidP="00F55E3A">
      <w:pPr>
        <w:pStyle w:val="ListParagraph"/>
        <w:numPr>
          <w:ilvl w:val="0"/>
          <w:numId w:val="12"/>
        </w:numPr>
      </w:pPr>
      <w:r w:rsidRPr="00016832">
        <w:t>American National Standard for Safe Use of Lasers, ANSI Z136.1-2007</w:t>
      </w:r>
    </w:p>
    <w:p w:rsidR="00C30FE0" w:rsidRPr="00016832" w:rsidRDefault="00C30FE0" w:rsidP="00F55E3A">
      <w:pPr>
        <w:pStyle w:val="ListParagraph"/>
      </w:pPr>
      <w:r w:rsidRPr="00016832">
        <w:t>Laser Institute of America, ISBN 0-912035-65-X</w:t>
      </w:r>
    </w:p>
    <w:p w:rsidR="00F71CB4" w:rsidRPr="00020166" w:rsidRDefault="00F71CB4" w:rsidP="00F71CB4">
      <w:pPr>
        <w:pStyle w:val="ListParagraph"/>
        <w:numPr>
          <w:ilvl w:val="0"/>
          <w:numId w:val="12"/>
        </w:numPr>
      </w:pPr>
      <w:r w:rsidRPr="00020166">
        <w:t>LIGO-M950046 (LIGO Laboratory System Safety Plan)</w:t>
      </w:r>
    </w:p>
    <w:p w:rsidR="00F71CB4" w:rsidRPr="00020166" w:rsidRDefault="00F71CB4" w:rsidP="00F71CB4">
      <w:pPr>
        <w:pStyle w:val="ListParagraph"/>
        <w:numPr>
          <w:ilvl w:val="0"/>
          <w:numId w:val="12"/>
        </w:numPr>
      </w:pPr>
      <w:r w:rsidRPr="00020166">
        <w:t>LIGO-M960001 (LIGO Laser Safety Program)</w:t>
      </w:r>
    </w:p>
    <w:p w:rsidR="00F71CB4" w:rsidRPr="00020166" w:rsidRDefault="00F71CB4" w:rsidP="00F71CB4">
      <w:pPr>
        <w:pStyle w:val="ListParagraph"/>
        <w:numPr>
          <w:ilvl w:val="0"/>
          <w:numId w:val="12"/>
        </w:numPr>
      </w:pPr>
      <w:r w:rsidRPr="00020166">
        <w:t>LIGO-M1000228 (LLO Laser Safety Plan)</w:t>
      </w:r>
    </w:p>
    <w:p w:rsidR="00F71CB4" w:rsidRPr="00020166" w:rsidRDefault="00F71CB4" w:rsidP="00F71CB4">
      <w:pPr>
        <w:pStyle w:val="ListParagraph"/>
        <w:numPr>
          <w:ilvl w:val="0"/>
          <w:numId w:val="12"/>
        </w:numPr>
      </w:pPr>
      <w:r w:rsidRPr="00020166">
        <w:t>LIGO-M0900241 (Laser Safety Training for Certification and Recertification of LIGO Personnel)</w:t>
      </w:r>
    </w:p>
    <w:p w:rsidR="00F71CB4" w:rsidRDefault="00F71CB4" w:rsidP="00F71CB4">
      <w:pPr>
        <w:pStyle w:val="ListParagraph"/>
        <w:numPr>
          <w:ilvl w:val="0"/>
          <w:numId w:val="12"/>
        </w:numPr>
      </w:pPr>
      <w:r>
        <w:t>LIGO-M080368 (LLO NHZ Transition Procedures)</w:t>
      </w:r>
    </w:p>
    <w:p w:rsidR="00F71CB4" w:rsidRPr="00CF73F0" w:rsidRDefault="00F71CB4" w:rsidP="00F71CB4">
      <w:pPr>
        <w:pStyle w:val="ListParagraph"/>
        <w:numPr>
          <w:ilvl w:val="0"/>
          <w:numId w:val="12"/>
        </w:numPr>
      </w:pPr>
      <w:r w:rsidRPr="00BA2E16">
        <w:rPr>
          <w:bCs/>
        </w:rPr>
        <w:t>LIGO-G</w:t>
      </w:r>
      <w:r>
        <w:rPr>
          <w:bCs/>
        </w:rPr>
        <w:t xml:space="preserve">0901007 (LIGO </w:t>
      </w:r>
      <w:r w:rsidRPr="00BA2E16">
        <w:rPr>
          <w:bCs/>
        </w:rPr>
        <w:t>Basic Laser Safety Training</w:t>
      </w:r>
      <w:r>
        <w:rPr>
          <w:bCs/>
        </w:rPr>
        <w:t xml:space="preserve"> Presentation)</w:t>
      </w:r>
    </w:p>
    <w:p w:rsidR="00F71CB4" w:rsidRPr="00A945E7" w:rsidRDefault="00F71CB4" w:rsidP="00F71CB4">
      <w:pPr>
        <w:pStyle w:val="ListParagraph"/>
        <w:numPr>
          <w:ilvl w:val="0"/>
          <w:numId w:val="12"/>
        </w:numPr>
      </w:pPr>
      <w:r w:rsidRPr="00BA2E16">
        <w:rPr>
          <w:bCs/>
        </w:rPr>
        <w:t>LIGO-G1000017</w:t>
      </w:r>
      <w:r>
        <w:rPr>
          <w:bCs/>
        </w:rPr>
        <w:t xml:space="preserve"> (</w:t>
      </w:r>
      <w:r w:rsidRPr="00BA2E16">
        <w:rPr>
          <w:bCs/>
        </w:rPr>
        <w:t>LLO Addendum to Basic Laser Safety Training</w:t>
      </w:r>
      <w:r>
        <w:rPr>
          <w:bCs/>
        </w:rPr>
        <w:t>)</w:t>
      </w:r>
    </w:p>
    <w:p w:rsidR="00F71CB4" w:rsidRPr="00016832" w:rsidRDefault="00F71CB4" w:rsidP="00F71CB4">
      <w:pPr>
        <w:pStyle w:val="ListParagraph"/>
      </w:pPr>
    </w:p>
    <w:p w:rsidR="00D62CA5" w:rsidRPr="00016832" w:rsidRDefault="00D62CA5" w:rsidP="00A75C0A">
      <w:pPr>
        <w:pStyle w:val="ListParagraph"/>
      </w:pPr>
    </w:p>
    <w:sectPr w:rsidR="00D62CA5" w:rsidRPr="00016832" w:rsidSect="00CE109F">
      <w:footerReference w:type="even" r:id="rId21"/>
      <w:footerReference w:type="default" r:id="rId22"/>
      <w:pgSz w:w="12240" w:h="15840" w:code="1"/>
      <w:pgMar w:top="1280" w:right="1800" w:bottom="12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94F" w:rsidRDefault="0020394F" w:rsidP="00F55E3A">
      <w:r>
        <w:separator/>
      </w:r>
    </w:p>
  </w:endnote>
  <w:endnote w:type="continuationSeparator" w:id="0">
    <w:p w:rsidR="0020394F" w:rsidRDefault="0020394F" w:rsidP="00F5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E10" w:rsidRDefault="009F4D90" w:rsidP="00F55E3A">
    <w:pPr>
      <w:pStyle w:val="Footer"/>
      <w:rPr>
        <w:rStyle w:val="PageNumber"/>
      </w:rPr>
    </w:pPr>
    <w:r>
      <w:rPr>
        <w:rStyle w:val="PageNumber"/>
      </w:rPr>
      <w:fldChar w:fldCharType="begin"/>
    </w:r>
    <w:r w:rsidR="00047E10">
      <w:rPr>
        <w:rStyle w:val="PageNumber"/>
      </w:rPr>
      <w:instrText xml:space="preserve">PAGE  </w:instrText>
    </w:r>
    <w:r>
      <w:rPr>
        <w:rStyle w:val="PageNumber"/>
      </w:rPr>
      <w:fldChar w:fldCharType="end"/>
    </w:r>
  </w:p>
  <w:p w:rsidR="00047E10" w:rsidRDefault="00047E10" w:rsidP="00F55E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E10" w:rsidRDefault="009F4D90" w:rsidP="00F55E3A">
    <w:pPr>
      <w:pStyle w:val="Footer"/>
      <w:rPr>
        <w:rStyle w:val="PageNumber"/>
      </w:rPr>
    </w:pPr>
    <w:r>
      <w:rPr>
        <w:rStyle w:val="PageNumber"/>
      </w:rPr>
      <w:fldChar w:fldCharType="begin"/>
    </w:r>
    <w:r w:rsidR="00047E10">
      <w:rPr>
        <w:rStyle w:val="PageNumber"/>
      </w:rPr>
      <w:instrText xml:space="preserve">PAGE  </w:instrText>
    </w:r>
    <w:r>
      <w:rPr>
        <w:rStyle w:val="PageNumber"/>
      </w:rPr>
      <w:fldChar w:fldCharType="separate"/>
    </w:r>
    <w:r w:rsidR="00C10BE9">
      <w:rPr>
        <w:rStyle w:val="PageNumber"/>
        <w:noProof/>
      </w:rPr>
      <w:t>1</w:t>
    </w:r>
    <w:r>
      <w:rPr>
        <w:rStyle w:val="PageNumber"/>
      </w:rPr>
      <w:fldChar w:fldCharType="end"/>
    </w:r>
  </w:p>
  <w:p w:rsidR="00047E10" w:rsidRDefault="00047E10" w:rsidP="00F55E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E10" w:rsidRDefault="009F4D90" w:rsidP="00F55E3A">
    <w:pPr>
      <w:pStyle w:val="Footer"/>
      <w:rPr>
        <w:rStyle w:val="PageNumber"/>
      </w:rPr>
    </w:pPr>
    <w:r>
      <w:rPr>
        <w:rStyle w:val="PageNumber"/>
      </w:rPr>
      <w:fldChar w:fldCharType="begin"/>
    </w:r>
    <w:r w:rsidR="00047E10">
      <w:rPr>
        <w:rStyle w:val="PageNumber"/>
      </w:rPr>
      <w:instrText xml:space="preserve">PAGE  </w:instrText>
    </w:r>
    <w:r>
      <w:rPr>
        <w:rStyle w:val="PageNumber"/>
      </w:rPr>
      <w:fldChar w:fldCharType="end"/>
    </w:r>
  </w:p>
  <w:p w:rsidR="00047E10" w:rsidRDefault="00047E10" w:rsidP="00F55E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E10" w:rsidRDefault="009F4D90" w:rsidP="00F55E3A">
    <w:pPr>
      <w:pStyle w:val="Footer"/>
      <w:rPr>
        <w:rStyle w:val="PageNumber"/>
      </w:rPr>
    </w:pPr>
    <w:r>
      <w:rPr>
        <w:rStyle w:val="PageNumber"/>
      </w:rPr>
      <w:fldChar w:fldCharType="begin"/>
    </w:r>
    <w:r w:rsidR="00047E10">
      <w:rPr>
        <w:rStyle w:val="PageNumber"/>
      </w:rPr>
      <w:instrText xml:space="preserve">PAGE  </w:instrText>
    </w:r>
    <w:r>
      <w:rPr>
        <w:rStyle w:val="PageNumber"/>
      </w:rPr>
      <w:fldChar w:fldCharType="separate"/>
    </w:r>
    <w:r w:rsidR="00C10BE9">
      <w:rPr>
        <w:rStyle w:val="PageNumber"/>
        <w:noProof/>
      </w:rPr>
      <w:t>4</w:t>
    </w:r>
    <w:r>
      <w:rPr>
        <w:rStyle w:val="PageNumber"/>
      </w:rPr>
      <w:fldChar w:fldCharType="end"/>
    </w:r>
  </w:p>
  <w:p w:rsidR="00047E10" w:rsidRPr="0086131A" w:rsidRDefault="00047E10" w:rsidP="00F55E3A">
    <w:pPr>
      <w:pStyle w:val="Footer"/>
    </w:pPr>
    <w:r w:rsidRPr="00643140">
      <w:rPr>
        <w:sz w:val="20"/>
      </w:rPr>
      <w:t xml:space="preserve"> </w:t>
    </w:r>
    <w:r>
      <w:t>LIGO-M</w:t>
    </w:r>
    <w:r w:rsidR="00C10BE9">
      <w:t>1300574</w:t>
    </w:r>
    <w:r>
      <w:t>-V1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94F" w:rsidRDefault="0020394F" w:rsidP="00F55E3A">
      <w:r>
        <w:separator/>
      </w:r>
    </w:p>
  </w:footnote>
  <w:footnote w:type="continuationSeparator" w:id="0">
    <w:p w:rsidR="0020394F" w:rsidRDefault="0020394F" w:rsidP="00F55E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6A28"/>
    <w:multiLevelType w:val="hybridMultilevel"/>
    <w:tmpl w:val="AA54D0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D47A1"/>
    <w:multiLevelType w:val="hybridMultilevel"/>
    <w:tmpl w:val="7FF8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F20D0"/>
    <w:multiLevelType w:val="hybridMultilevel"/>
    <w:tmpl w:val="EEDE4A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A05366"/>
    <w:multiLevelType w:val="hybridMultilevel"/>
    <w:tmpl w:val="890C28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D2E7DCB"/>
    <w:multiLevelType w:val="hybridMultilevel"/>
    <w:tmpl w:val="62E8D66C"/>
    <w:lvl w:ilvl="0" w:tplc="B47C7FC6">
      <w:start w:val="1"/>
      <w:numFmt w:val="bullet"/>
      <w:pStyle w:val="Index1"/>
      <w:lvlText w:val=""/>
      <w:lvlJc w:val="left"/>
      <w:pPr>
        <w:tabs>
          <w:tab w:val="num" w:pos="1080"/>
        </w:tabs>
        <w:ind w:left="1080" w:hanging="360"/>
      </w:pPr>
      <w:rPr>
        <w:rFonts w:ascii="Symbol" w:hAnsi="Symbol" w:hint="default"/>
      </w:rPr>
    </w:lvl>
    <w:lvl w:ilvl="1" w:tplc="508C9898" w:tentative="1">
      <w:start w:val="1"/>
      <w:numFmt w:val="bullet"/>
      <w:lvlText w:val="o"/>
      <w:lvlJc w:val="left"/>
      <w:pPr>
        <w:tabs>
          <w:tab w:val="num" w:pos="1800"/>
        </w:tabs>
        <w:ind w:left="1800" w:hanging="360"/>
      </w:pPr>
      <w:rPr>
        <w:rFonts w:ascii="Courier New" w:hAnsi="Courier New" w:hint="default"/>
      </w:rPr>
    </w:lvl>
    <w:lvl w:ilvl="2" w:tplc="98B85832" w:tentative="1">
      <w:start w:val="1"/>
      <w:numFmt w:val="bullet"/>
      <w:lvlText w:val=""/>
      <w:lvlJc w:val="left"/>
      <w:pPr>
        <w:tabs>
          <w:tab w:val="num" w:pos="2520"/>
        </w:tabs>
        <w:ind w:left="2520" w:hanging="360"/>
      </w:pPr>
      <w:rPr>
        <w:rFonts w:ascii="Wingdings" w:hAnsi="Wingdings" w:hint="default"/>
      </w:rPr>
    </w:lvl>
    <w:lvl w:ilvl="3" w:tplc="E0F0014C" w:tentative="1">
      <w:start w:val="1"/>
      <w:numFmt w:val="bullet"/>
      <w:lvlText w:val=""/>
      <w:lvlJc w:val="left"/>
      <w:pPr>
        <w:tabs>
          <w:tab w:val="num" w:pos="3240"/>
        </w:tabs>
        <w:ind w:left="3240" w:hanging="360"/>
      </w:pPr>
      <w:rPr>
        <w:rFonts w:ascii="Symbol" w:hAnsi="Symbol" w:hint="default"/>
      </w:rPr>
    </w:lvl>
    <w:lvl w:ilvl="4" w:tplc="40F4248C" w:tentative="1">
      <w:start w:val="1"/>
      <w:numFmt w:val="bullet"/>
      <w:lvlText w:val="o"/>
      <w:lvlJc w:val="left"/>
      <w:pPr>
        <w:tabs>
          <w:tab w:val="num" w:pos="3960"/>
        </w:tabs>
        <w:ind w:left="3960" w:hanging="360"/>
      </w:pPr>
      <w:rPr>
        <w:rFonts w:ascii="Courier New" w:hAnsi="Courier New" w:hint="default"/>
      </w:rPr>
    </w:lvl>
    <w:lvl w:ilvl="5" w:tplc="963034D0" w:tentative="1">
      <w:start w:val="1"/>
      <w:numFmt w:val="bullet"/>
      <w:lvlText w:val=""/>
      <w:lvlJc w:val="left"/>
      <w:pPr>
        <w:tabs>
          <w:tab w:val="num" w:pos="4680"/>
        </w:tabs>
        <w:ind w:left="4680" w:hanging="360"/>
      </w:pPr>
      <w:rPr>
        <w:rFonts w:ascii="Wingdings" w:hAnsi="Wingdings" w:hint="default"/>
      </w:rPr>
    </w:lvl>
    <w:lvl w:ilvl="6" w:tplc="8FFAE91A" w:tentative="1">
      <w:start w:val="1"/>
      <w:numFmt w:val="bullet"/>
      <w:lvlText w:val=""/>
      <w:lvlJc w:val="left"/>
      <w:pPr>
        <w:tabs>
          <w:tab w:val="num" w:pos="5400"/>
        </w:tabs>
        <w:ind w:left="5400" w:hanging="360"/>
      </w:pPr>
      <w:rPr>
        <w:rFonts w:ascii="Symbol" w:hAnsi="Symbol" w:hint="default"/>
      </w:rPr>
    </w:lvl>
    <w:lvl w:ilvl="7" w:tplc="2DCC6E76" w:tentative="1">
      <w:start w:val="1"/>
      <w:numFmt w:val="bullet"/>
      <w:lvlText w:val="o"/>
      <w:lvlJc w:val="left"/>
      <w:pPr>
        <w:tabs>
          <w:tab w:val="num" w:pos="6120"/>
        </w:tabs>
        <w:ind w:left="6120" w:hanging="360"/>
      </w:pPr>
      <w:rPr>
        <w:rFonts w:ascii="Courier New" w:hAnsi="Courier New" w:hint="default"/>
      </w:rPr>
    </w:lvl>
    <w:lvl w:ilvl="8" w:tplc="48CAC9E4" w:tentative="1">
      <w:start w:val="1"/>
      <w:numFmt w:val="bullet"/>
      <w:lvlText w:val=""/>
      <w:lvlJc w:val="left"/>
      <w:pPr>
        <w:tabs>
          <w:tab w:val="num" w:pos="6840"/>
        </w:tabs>
        <w:ind w:left="6840" w:hanging="360"/>
      </w:pPr>
      <w:rPr>
        <w:rFonts w:ascii="Wingdings" w:hAnsi="Wingdings" w:hint="default"/>
      </w:rPr>
    </w:lvl>
  </w:abstractNum>
  <w:abstractNum w:abstractNumId="5">
    <w:nsid w:val="2FB61525"/>
    <w:multiLevelType w:val="hybridMultilevel"/>
    <w:tmpl w:val="A8183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34693D"/>
    <w:multiLevelType w:val="hybridMultilevel"/>
    <w:tmpl w:val="43C2C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4A4081"/>
    <w:multiLevelType w:val="hybridMultilevel"/>
    <w:tmpl w:val="A7E451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852A67"/>
    <w:multiLevelType w:val="hybridMultilevel"/>
    <w:tmpl w:val="B54E1A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DB6B29"/>
    <w:multiLevelType w:val="hybridMultilevel"/>
    <w:tmpl w:val="B762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0D6652"/>
    <w:multiLevelType w:val="hybridMultilevel"/>
    <w:tmpl w:val="67046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047194"/>
    <w:multiLevelType w:val="hybridMultilevel"/>
    <w:tmpl w:val="F0AE03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4653AC"/>
    <w:multiLevelType w:val="hybridMultilevel"/>
    <w:tmpl w:val="0022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911FA7"/>
    <w:multiLevelType w:val="multilevel"/>
    <w:tmpl w:val="1CC4104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0DD1554"/>
    <w:multiLevelType w:val="hybridMultilevel"/>
    <w:tmpl w:val="F20C7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DD7909"/>
    <w:multiLevelType w:val="hybridMultilevel"/>
    <w:tmpl w:val="51B63A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7E55B8"/>
    <w:multiLevelType w:val="hybridMultilevel"/>
    <w:tmpl w:val="7988EB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0"/>
  </w:num>
  <w:num w:numId="4">
    <w:abstractNumId w:val="7"/>
  </w:num>
  <w:num w:numId="5">
    <w:abstractNumId w:val="2"/>
  </w:num>
  <w:num w:numId="6">
    <w:abstractNumId w:val="11"/>
  </w:num>
  <w:num w:numId="7">
    <w:abstractNumId w:val="3"/>
  </w:num>
  <w:num w:numId="8">
    <w:abstractNumId w:val="15"/>
  </w:num>
  <w:num w:numId="9">
    <w:abstractNumId w:val="16"/>
  </w:num>
  <w:num w:numId="10">
    <w:abstractNumId w:val="8"/>
  </w:num>
  <w:num w:numId="11">
    <w:abstractNumId w:val="10"/>
  </w:num>
  <w:num w:numId="12">
    <w:abstractNumId w:val="12"/>
  </w:num>
  <w:num w:numId="13">
    <w:abstractNumId w:val="6"/>
  </w:num>
  <w:num w:numId="14">
    <w:abstractNumId w:val="9"/>
  </w:num>
  <w:num w:numId="15">
    <w:abstractNumId w:val="14"/>
  </w:num>
  <w:num w:numId="16">
    <w:abstractNumId w:val="5"/>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05A"/>
    <w:rsid w:val="00000CCC"/>
    <w:rsid w:val="00004119"/>
    <w:rsid w:val="00007B31"/>
    <w:rsid w:val="00011408"/>
    <w:rsid w:val="000125A6"/>
    <w:rsid w:val="00014B05"/>
    <w:rsid w:val="00014E11"/>
    <w:rsid w:val="0001634F"/>
    <w:rsid w:val="00016832"/>
    <w:rsid w:val="00020504"/>
    <w:rsid w:val="000206F9"/>
    <w:rsid w:val="00020EC4"/>
    <w:rsid w:val="00021EA3"/>
    <w:rsid w:val="000227AD"/>
    <w:rsid w:val="00025C99"/>
    <w:rsid w:val="00031732"/>
    <w:rsid w:val="000334D1"/>
    <w:rsid w:val="00034E7F"/>
    <w:rsid w:val="000371ED"/>
    <w:rsid w:val="000375CA"/>
    <w:rsid w:val="000377A0"/>
    <w:rsid w:val="00041494"/>
    <w:rsid w:val="00047E10"/>
    <w:rsid w:val="00050303"/>
    <w:rsid w:val="000527EF"/>
    <w:rsid w:val="00053ED7"/>
    <w:rsid w:val="0005521E"/>
    <w:rsid w:val="00055D00"/>
    <w:rsid w:val="000576A1"/>
    <w:rsid w:val="00060A64"/>
    <w:rsid w:val="000706EE"/>
    <w:rsid w:val="00070AD2"/>
    <w:rsid w:val="00072B4E"/>
    <w:rsid w:val="00073C79"/>
    <w:rsid w:val="000740A1"/>
    <w:rsid w:val="0007543A"/>
    <w:rsid w:val="00075900"/>
    <w:rsid w:val="0007681A"/>
    <w:rsid w:val="0008130A"/>
    <w:rsid w:val="000819D6"/>
    <w:rsid w:val="00081B03"/>
    <w:rsid w:val="000844B1"/>
    <w:rsid w:val="00084CAB"/>
    <w:rsid w:val="00086166"/>
    <w:rsid w:val="00086AAC"/>
    <w:rsid w:val="00090BFF"/>
    <w:rsid w:val="000917D2"/>
    <w:rsid w:val="00091CA1"/>
    <w:rsid w:val="00093E0C"/>
    <w:rsid w:val="00095ED7"/>
    <w:rsid w:val="000A000D"/>
    <w:rsid w:val="000A3615"/>
    <w:rsid w:val="000A4642"/>
    <w:rsid w:val="000A671A"/>
    <w:rsid w:val="000A6DE9"/>
    <w:rsid w:val="000C2C2D"/>
    <w:rsid w:val="000C52D2"/>
    <w:rsid w:val="000D1A05"/>
    <w:rsid w:val="000D488D"/>
    <w:rsid w:val="000D4CC4"/>
    <w:rsid w:val="000D5BB4"/>
    <w:rsid w:val="000D6F60"/>
    <w:rsid w:val="000D7324"/>
    <w:rsid w:val="000E41A9"/>
    <w:rsid w:val="000E59DB"/>
    <w:rsid w:val="000E6876"/>
    <w:rsid w:val="000F26F2"/>
    <w:rsid w:val="000F5486"/>
    <w:rsid w:val="000F54B9"/>
    <w:rsid w:val="001019B5"/>
    <w:rsid w:val="00102B2D"/>
    <w:rsid w:val="00103C36"/>
    <w:rsid w:val="001052C8"/>
    <w:rsid w:val="00105DA0"/>
    <w:rsid w:val="001141EC"/>
    <w:rsid w:val="00121830"/>
    <w:rsid w:val="00125F5B"/>
    <w:rsid w:val="001261D5"/>
    <w:rsid w:val="0013017F"/>
    <w:rsid w:val="0013284E"/>
    <w:rsid w:val="001352D9"/>
    <w:rsid w:val="0013709C"/>
    <w:rsid w:val="0013722D"/>
    <w:rsid w:val="001421F5"/>
    <w:rsid w:val="00143E22"/>
    <w:rsid w:val="001476D6"/>
    <w:rsid w:val="0016271E"/>
    <w:rsid w:val="0016402A"/>
    <w:rsid w:val="00164B12"/>
    <w:rsid w:val="0016610D"/>
    <w:rsid w:val="00171B4E"/>
    <w:rsid w:val="0017243A"/>
    <w:rsid w:val="00172A4D"/>
    <w:rsid w:val="00172C37"/>
    <w:rsid w:val="00177C81"/>
    <w:rsid w:val="001809DB"/>
    <w:rsid w:val="00182A17"/>
    <w:rsid w:val="00187161"/>
    <w:rsid w:val="0019064E"/>
    <w:rsid w:val="00191DEB"/>
    <w:rsid w:val="00197C7E"/>
    <w:rsid w:val="001A5F9E"/>
    <w:rsid w:val="001B2B00"/>
    <w:rsid w:val="001C07E9"/>
    <w:rsid w:val="001C17A7"/>
    <w:rsid w:val="001C5510"/>
    <w:rsid w:val="001C5F96"/>
    <w:rsid w:val="001D2F89"/>
    <w:rsid w:val="001E11CC"/>
    <w:rsid w:val="001E1D78"/>
    <w:rsid w:val="001E6552"/>
    <w:rsid w:val="001F75FB"/>
    <w:rsid w:val="001F7DC2"/>
    <w:rsid w:val="00202ABD"/>
    <w:rsid w:val="0020373D"/>
    <w:rsid w:val="0020394F"/>
    <w:rsid w:val="0020491F"/>
    <w:rsid w:val="0020775C"/>
    <w:rsid w:val="00211BA5"/>
    <w:rsid w:val="00217E15"/>
    <w:rsid w:val="00222F03"/>
    <w:rsid w:val="002266A5"/>
    <w:rsid w:val="0022679C"/>
    <w:rsid w:val="00231FF6"/>
    <w:rsid w:val="00232988"/>
    <w:rsid w:val="00233047"/>
    <w:rsid w:val="002330A4"/>
    <w:rsid w:val="00234C1C"/>
    <w:rsid w:val="0023600E"/>
    <w:rsid w:val="00241A10"/>
    <w:rsid w:val="00243908"/>
    <w:rsid w:val="00244D66"/>
    <w:rsid w:val="002511FC"/>
    <w:rsid w:val="00255199"/>
    <w:rsid w:val="0026194B"/>
    <w:rsid w:val="002622F4"/>
    <w:rsid w:val="00262F68"/>
    <w:rsid w:val="002644FB"/>
    <w:rsid w:val="002653DD"/>
    <w:rsid w:val="00265B77"/>
    <w:rsid w:val="00266295"/>
    <w:rsid w:val="002711DD"/>
    <w:rsid w:val="00271858"/>
    <w:rsid w:val="00280950"/>
    <w:rsid w:val="00283820"/>
    <w:rsid w:val="002848B0"/>
    <w:rsid w:val="002849B5"/>
    <w:rsid w:val="00285F3C"/>
    <w:rsid w:val="0029047E"/>
    <w:rsid w:val="00290EF1"/>
    <w:rsid w:val="0029135B"/>
    <w:rsid w:val="002A0C81"/>
    <w:rsid w:val="002A41E1"/>
    <w:rsid w:val="002A4A25"/>
    <w:rsid w:val="002A6ABE"/>
    <w:rsid w:val="002B36AF"/>
    <w:rsid w:val="002B639C"/>
    <w:rsid w:val="002B7DFD"/>
    <w:rsid w:val="002C46E3"/>
    <w:rsid w:val="002D0D1E"/>
    <w:rsid w:val="002E0418"/>
    <w:rsid w:val="002E0E97"/>
    <w:rsid w:val="002E4811"/>
    <w:rsid w:val="00300208"/>
    <w:rsid w:val="00300D79"/>
    <w:rsid w:val="0030268A"/>
    <w:rsid w:val="00302E60"/>
    <w:rsid w:val="00306805"/>
    <w:rsid w:val="00316620"/>
    <w:rsid w:val="0031759A"/>
    <w:rsid w:val="003249D2"/>
    <w:rsid w:val="00325368"/>
    <w:rsid w:val="003258E6"/>
    <w:rsid w:val="00330EE7"/>
    <w:rsid w:val="00331C5B"/>
    <w:rsid w:val="00336A77"/>
    <w:rsid w:val="00342F42"/>
    <w:rsid w:val="003512AF"/>
    <w:rsid w:val="00353873"/>
    <w:rsid w:val="00362122"/>
    <w:rsid w:val="00373126"/>
    <w:rsid w:val="00375550"/>
    <w:rsid w:val="00375F47"/>
    <w:rsid w:val="00383FA4"/>
    <w:rsid w:val="00384A21"/>
    <w:rsid w:val="003876B2"/>
    <w:rsid w:val="003932A8"/>
    <w:rsid w:val="00395DB8"/>
    <w:rsid w:val="003961BA"/>
    <w:rsid w:val="00397935"/>
    <w:rsid w:val="003A0B6A"/>
    <w:rsid w:val="003A11EC"/>
    <w:rsid w:val="003A53DB"/>
    <w:rsid w:val="003C7A22"/>
    <w:rsid w:val="003E0DB8"/>
    <w:rsid w:val="003E441A"/>
    <w:rsid w:val="003E5929"/>
    <w:rsid w:val="003F3EB8"/>
    <w:rsid w:val="003F4F9C"/>
    <w:rsid w:val="0040306C"/>
    <w:rsid w:val="00403F8E"/>
    <w:rsid w:val="00404149"/>
    <w:rsid w:val="004055D5"/>
    <w:rsid w:val="004117AC"/>
    <w:rsid w:val="00414931"/>
    <w:rsid w:val="00421530"/>
    <w:rsid w:val="004255D8"/>
    <w:rsid w:val="00435905"/>
    <w:rsid w:val="0043785E"/>
    <w:rsid w:val="004412F8"/>
    <w:rsid w:val="004435A7"/>
    <w:rsid w:val="0044606C"/>
    <w:rsid w:val="004466B1"/>
    <w:rsid w:val="00446B9D"/>
    <w:rsid w:val="0044763A"/>
    <w:rsid w:val="00447A48"/>
    <w:rsid w:val="00447B11"/>
    <w:rsid w:val="0045105E"/>
    <w:rsid w:val="00454B90"/>
    <w:rsid w:val="00455236"/>
    <w:rsid w:val="00457C04"/>
    <w:rsid w:val="0046028B"/>
    <w:rsid w:val="004660D2"/>
    <w:rsid w:val="0046763B"/>
    <w:rsid w:val="0046792D"/>
    <w:rsid w:val="00477DCF"/>
    <w:rsid w:val="00482026"/>
    <w:rsid w:val="0048545B"/>
    <w:rsid w:val="0048798F"/>
    <w:rsid w:val="00494303"/>
    <w:rsid w:val="00495E33"/>
    <w:rsid w:val="004A0AF2"/>
    <w:rsid w:val="004A1CE6"/>
    <w:rsid w:val="004A2439"/>
    <w:rsid w:val="004A4D6B"/>
    <w:rsid w:val="004A574A"/>
    <w:rsid w:val="004A6001"/>
    <w:rsid w:val="004A720F"/>
    <w:rsid w:val="004B0A7C"/>
    <w:rsid w:val="004B1D71"/>
    <w:rsid w:val="004B7560"/>
    <w:rsid w:val="004C789A"/>
    <w:rsid w:val="004D14B2"/>
    <w:rsid w:val="004D26EE"/>
    <w:rsid w:val="004E0AEB"/>
    <w:rsid w:val="004E603D"/>
    <w:rsid w:val="004F0122"/>
    <w:rsid w:val="004F2A9A"/>
    <w:rsid w:val="004F6162"/>
    <w:rsid w:val="00505B38"/>
    <w:rsid w:val="00506DC7"/>
    <w:rsid w:val="00511271"/>
    <w:rsid w:val="00512516"/>
    <w:rsid w:val="005126A6"/>
    <w:rsid w:val="00524825"/>
    <w:rsid w:val="00534715"/>
    <w:rsid w:val="005349B9"/>
    <w:rsid w:val="005423D4"/>
    <w:rsid w:val="00542409"/>
    <w:rsid w:val="00546782"/>
    <w:rsid w:val="005532FF"/>
    <w:rsid w:val="00555623"/>
    <w:rsid w:val="00555DED"/>
    <w:rsid w:val="0055624C"/>
    <w:rsid w:val="0055668F"/>
    <w:rsid w:val="005660B7"/>
    <w:rsid w:val="00566855"/>
    <w:rsid w:val="00571FE2"/>
    <w:rsid w:val="00572C85"/>
    <w:rsid w:val="00573F1A"/>
    <w:rsid w:val="005753DE"/>
    <w:rsid w:val="00582B62"/>
    <w:rsid w:val="005847C8"/>
    <w:rsid w:val="00592791"/>
    <w:rsid w:val="00597A64"/>
    <w:rsid w:val="00597AFA"/>
    <w:rsid w:val="005A016B"/>
    <w:rsid w:val="005A11D1"/>
    <w:rsid w:val="005A20DF"/>
    <w:rsid w:val="005A2A2D"/>
    <w:rsid w:val="005A3D81"/>
    <w:rsid w:val="005B1A5A"/>
    <w:rsid w:val="005B2D74"/>
    <w:rsid w:val="005C666A"/>
    <w:rsid w:val="005C7253"/>
    <w:rsid w:val="005C771E"/>
    <w:rsid w:val="005D05C3"/>
    <w:rsid w:val="005D4A03"/>
    <w:rsid w:val="005E3085"/>
    <w:rsid w:val="005E379C"/>
    <w:rsid w:val="005E79E2"/>
    <w:rsid w:val="005F1FE7"/>
    <w:rsid w:val="005F40DE"/>
    <w:rsid w:val="006005F1"/>
    <w:rsid w:val="00614F14"/>
    <w:rsid w:val="0061667B"/>
    <w:rsid w:val="00623AE8"/>
    <w:rsid w:val="006316B9"/>
    <w:rsid w:val="0063190D"/>
    <w:rsid w:val="006336A7"/>
    <w:rsid w:val="00635478"/>
    <w:rsid w:val="00635A71"/>
    <w:rsid w:val="00636C18"/>
    <w:rsid w:val="00637073"/>
    <w:rsid w:val="0064013B"/>
    <w:rsid w:val="006403AB"/>
    <w:rsid w:val="00643140"/>
    <w:rsid w:val="00645472"/>
    <w:rsid w:val="00645650"/>
    <w:rsid w:val="00650381"/>
    <w:rsid w:val="00651349"/>
    <w:rsid w:val="006609F7"/>
    <w:rsid w:val="00665EA4"/>
    <w:rsid w:val="00677358"/>
    <w:rsid w:val="00682FF1"/>
    <w:rsid w:val="00683A38"/>
    <w:rsid w:val="00685034"/>
    <w:rsid w:val="00685221"/>
    <w:rsid w:val="00691B3D"/>
    <w:rsid w:val="00693560"/>
    <w:rsid w:val="006A0EB3"/>
    <w:rsid w:val="006A2B07"/>
    <w:rsid w:val="006B129F"/>
    <w:rsid w:val="006B1522"/>
    <w:rsid w:val="006B4B9F"/>
    <w:rsid w:val="006B4F71"/>
    <w:rsid w:val="006C0D4E"/>
    <w:rsid w:val="006C1C81"/>
    <w:rsid w:val="006C5D53"/>
    <w:rsid w:val="006D2DE0"/>
    <w:rsid w:val="006D3C7A"/>
    <w:rsid w:val="006D5C77"/>
    <w:rsid w:val="006E0A8D"/>
    <w:rsid w:val="006E0E28"/>
    <w:rsid w:val="006E3219"/>
    <w:rsid w:val="006E3802"/>
    <w:rsid w:val="006E5DD4"/>
    <w:rsid w:val="006E63A5"/>
    <w:rsid w:val="006E768D"/>
    <w:rsid w:val="006F2958"/>
    <w:rsid w:val="00703E38"/>
    <w:rsid w:val="00706CCD"/>
    <w:rsid w:val="00707B54"/>
    <w:rsid w:val="007155A7"/>
    <w:rsid w:val="00715DE2"/>
    <w:rsid w:val="007202FE"/>
    <w:rsid w:val="00724286"/>
    <w:rsid w:val="00726DF1"/>
    <w:rsid w:val="007275BD"/>
    <w:rsid w:val="00730E26"/>
    <w:rsid w:val="00733C28"/>
    <w:rsid w:val="00734A18"/>
    <w:rsid w:val="007377E3"/>
    <w:rsid w:val="007447C8"/>
    <w:rsid w:val="00746256"/>
    <w:rsid w:val="0075442C"/>
    <w:rsid w:val="00761306"/>
    <w:rsid w:val="0076550F"/>
    <w:rsid w:val="00772175"/>
    <w:rsid w:val="00772206"/>
    <w:rsid w:val="007754D3"/>
    <w:rsid w:val="007824A2"/>
    <w:rsid w:val="00787C60"/>
    <w:rsid w:val="00791E9F"/>
    <w:rsid w:val="007924FD"/>
    <w:rsid w:val="007947D0"/>
    <w:rsid w:val="00795FC5"/>
    <w:rsid w:val="00796C8F"/>
    <w:rsid w:val="007A01E4"/>
    <w:rsid w:val="007A26FD"/>
    <w:rsid w:val="007A42C5"/>
    <w:rsid w:val="007A546B"/>
    <w:rsid w:val="007A7FC9"/>
    <w:rsid w:val="007B0E92"/>
    <w:rsid w:val="007B14FB"/>
    <w:rsid w:val="007B344F"/>
    <w:rsid w:val="007B471A"/>
    <w:rsid w:val="007B538C"/>
    <w:rsid w:val="007B62BC"/>
    <w:rsid w:val="007C36ED"/>
    <w:rsid w:val="007C605B"/>
    <w:rsid w:val="007C6096"/>
    <w:rsid w:val="007D10DF"/>
    <w:rsid w:val="007D399D"/>
    <w:rsid w:val="007D5DFC"/>
    <w:rsid w:val="007E31B6"/>
    <w:rsid w:val="007F0C4D"/>
    <w:rsid w:val="007F330F"/>
    <w:rsid w:val="007F3448"/>
    <w:rsid w:val="007F56DC"/>
    <w:rsid w:val="007F6338"/>
    <w:rsid w:val="008021F9"/>
    <w:rsid w:val="00803A46"/>
    <w:rsid w:val="00810ED0"/>
    <w:rsid w:val="00811246"/>
    <w:rsid w:val="00811306"/>
    <w:rsid w:val="0081331D"/>
    <w:rsid w:val="00816E76"/>
    <w:rsid w:val="00821FFE"/>
    <w:rsid w:val="00830942"/>
    <w:rsid w:val="00832B89"/>
    <w:rsid w:val="008347C8"/>
    <w:rsid w:val="00837576"/>
    <w:rsid w:val="00843AD3"/>
    <w:rsid w:val="00846350"/>
    <w:rsid w:val="00847F10"/>
    <w:rsid w:val="0085105A"/>
    <w:rsid w:val="00854DF4"/>
    <w:rsid w:val="0086131A"/>
    <w:rsid w:val="00863361"/>
    <w:rsid w:val="00864D5F"/>
    <w:rsid w:val="00865D86"/>
    <w:rsid w:val="00867704"/>
    <w:rsid w:val="00881241"/>
    <w:rsid w:val="00885466"/>
    <w:rsid w:val="00893D27"/>
    <w:rsid w:val="008972A9"/>
    <w:rsid w:val="008A0E8F"/>
    <w:rsid w:val="008A1208"/>
    <w:rsid w:val="008A4F89"/>
    <w:rsid w:val="008B09ED"/>
    <w:rsid w:val="008B372E"/>
    <w:rsid w:val="008B4116"/>
    <w:rsid w:val="008C0D0E"/>
    <w:rsid w:val="008C1376"/>
    <w:rsid w:val="008C36D0"/>
    <w:rsid w:val="008C620D"/>
    <w:rsid w:val="008D6817"/>
    <w:rsid w:val="008D6AC6"/>
    <w:rsid w:val="008E025F"/>
    <w:rsid w:val="008E2CCE"/>
    <w:rsid w:val="008E421E"/>
    <w:rsid w:val="008E5B61"/>
    <w:rsid w:val="008E5BA5"/>
    <w:rsid w:val="008E7F92"/>
    <w:rsid w:val="008F35E8"/>
    <w:rsid w:val="008F4BC8"/>
    <w:rsid w:val="00903B31"/>
    <w:rsid w:val="009050B3"/>
    <w:rsid w:val="0090756B"/>
    <w:rsid w:val="00920998"/>
    <w:rsid w:val="009219D5"/>
    <w:rsid w:val="00926525"/>
    <w:rsid w:val="009279EE"/>
    <w:rsid w:val="00927E98"/>
    <w:rsid w:val="00930F3E"/>
    <w:rsid w:val="0093179B"/>
    <w:rsid w:val="00932115"/>
    <w:rsid w:val="0093654A"/>
    <w:rsid w:val="009429B5"/>
    <w:rsid w:val="00942FB9"/>
    <w:rsid w:val="009431C3"/>
    <w:rsid w:val="00944E5C"/>
    <w:rsid w:val="009469D6"/>
    <w:rsid w:val="009473AA"/>
    <w:rsid w:val="009475CE"/>
    <w:rsid w:val="0095029A"/>
    <w:rsid w:val="00951BB6"/>
    <w:rsid w:val="009528EB"/>
    <w:rsid w:val="009530A2"/>
    <w:rsid w:val="009535C4"/>
    <w:rsid w:val="00953986"/>
    <w:rsid w:val="00955198"/>
    <w:rsid w:val="009566AF"/>
    <w:rsid w:val="00961346"/>
    <w:rsid w:val="009621FD"/>
    <w:rsid w:val="00970276"/>
    <w:rsid w:val="00973657"/>
    <w:rsid w:val="0097652F"/>
    <w:rsid w:val="00981CFF"/>
    <w:rsid w:val="009854D7"/>
    <w:rsid w:val="00986B58"/>
    <w:rsid w:val="00987453"/>
    <w:rsid w:val="009A1713"/>
    <w:rsid w:val="009A5D02"/>
    <w:rsid w:val="009B35CF"/>
    <w:rsid w:val="009B6ED0"/>
    <w:rsid w:val="009C020E"/>
    <w:rsid w:val="009C46F0"/>
    <w:rsid w:val="009C6D7D"/>
    <w:rsid w:val="009C799D"/>
    <w:rsid w:val="009C7C73"/>
    <w:rsid w:val="009D0BCD"/>
    <w:rsid w:val="009D2F61"/>
    <w:rsid w:val="009D4D19"/>
    <w:rsid w:val="009D6C1F"/>
    <w:rsid w:val="009E2532"/>
    <w:rsid w:val="009E253E"/>
    <w:rsid w:val="009E3F92"/>
    <w:rsid w:val="009E6857"/>
    <w:rsid w:val="009E6F93"/>
    <w:rsid w:val="009E7EFF"/>
    <w:rsid w:val="009F35E0"/>
    <w:rsid w:val="009F3B83"/>
    <w:rsid w:val="009F3E72"/>
    <w:rsid w:val="009F4D90"/>
    <w:rsid w:val="009F5F00"/>
    <w:rsid w:val="00A04C4B"/>
    <w:rsid w:val="00A06BD8"/>
    <w:rsid w:val="00A073A9"/>
    <w:rsid w:val="00A124D3"/>
    <w:rsid w:val="00A20709"/>
    <w:rsid w:val="00A21901"/>
    <w:rsid w:val="00A22DE7"/>
    <w:rsid w:val="00A24776"/>
    <w:rsid w:val="00A2514C"/>
    <w:rsid w:val="00A25C6A"/>
    <w:rsid w:val="00A268E4"/>
    <w:rsid w:val="00A31B50"/>
    <w:rsid w:val="00A3376B"/>
    <w:rsid w:val="00A3601B"/>
    <w:rsid w:val="00A4127A"/>
    <w:rsid w:val="00A43732"/>
    <w:rsid w:val="00A50A73"/>
    <w:rsid w:val="00A5388E"/>
    <w:rsid w:val="00A54139"/>
    <w:rsid w:val="00A56563"/>
    <w:rsid w:val="00A56D1A"/>
    <w:rsid w:val="00A57FC9"/>
    <w:rsid w:val="00A611AA"/>
    <w:rsid w:val="00A615B0"/>
    <w:rsid w:val="00A62F9C"/>
    <w:rsid w:val="00A64871"/>
    <w:rsid w:val="00A64F30"/>
    <w:rsid w:val="00A65AA1"/>
    <w:rsid w:val="00A663E8"/>
    <w:rsid w:val="00A75C0A"/>
    <w:rsid w:val="00A776F8"/>
    <w:rsid w:val="00A94DC0"/>
    <w:rsid w:val="00AA404B"/>
    <w:rsid w:val="00AB18C0"/>
    <w:rsid w:val="00AB1C0E"/>
    <w:rsid w:val="00AB3206"/>
    <w:rsid w:val="00AB331D"/>
    <w:rsid w:val="00AB42D9"/>
    <w:rsid w:val="00AC60A9"/>
    <w:rsid w:val="00AD471A"/>
    <w:rsid w:val="00AD7767"/>
    <w:rsid w:val="00AE1156"/>
    <w:rsid w:val="00AE4D5B"/>
    <w:rsid w:val="00AF3322"/>
    <w:rsid w:val="00AF36A1"/>
    <w:rsid w:val="00AF5896"/>
    <w:rsid w:val="00AF651B"/>
    <w:rsid w:val="00AF7BAA"/>
    <w:rsid w:val="00AF7ED9"/>
    <w:rsid w:val="00B02739"/>
    <w:rsid w:val="00B02F93"/>
    <w:rsid w:val="00B122D5"/>
    <w:rsid w:val="00B15AC1"/>
    <w:rsid w:val="00B326F2"/>
    <w:rsid w:val="00B334E0"/>
    <w:rsid w:val="00B33F20"/>
    <w:rsid w:val="00B37015"/>
    <w:rsid w:val="00B45773"/>
    <w:rsid w:val="00B45947"/>
    <w:rsid w:val="00B51A70"/>
    <w:rsid w:val="00B56D8D"/>
    <w:rsid w:val="00B57744"/>
    <w:rsid w:val="00B649CB"/>
    <w:rsid w:val="00B75C21"/>
    <w:rsid w:val="00B81CAC"/>
    <w:rsid w:val="00B873C1"/>
    <w:rsid w:val="00B9792E"/>
    <w:rsid w:val="00BA4771"/>
    <w:rsid w:val="00BB1933"/>
    <w:rsid w:val="00BB25EA"/>
    <w:rsid w:val="00BD08D0"/>
    <w:rsid w:val="00BD35F4"/>
    <w:rsid w:val="00BD3D09"/>
    <w:rsid w:val="00BE0C87"/>
    <w:rsid w:val="00BE49DF"/>
    <w:rsid w:val="00BF4CDA"/>
    <w:rsid w:val="00BF5779"/>
    <w:rsid w:val="00BF6F45"/>
    <w:rsid w:val="00C0310B"/>
    <w:rsid w:val="00C03605"/>
    <w:rsid w:val="00C03946"/>
    <w:rsid w:val="00C057EF"/>
    <w:rsid w:val="00C05FFE"/>
    <w:rsid w:val="00C060B0"/>
    <w:rsid w:val="00C075CA"/>
    <w:rsid w:val="00C07E3B"/>
    <w:rsid w:val="00C10BE9"/>
    <w:rsid w:val="00C11668"/>
    <w:rsid w:val="00C13FD5"/>
    <w:rsid w:val="00C16CBE"/>
    <w:rsid w:val="00C20E0B"/>
    <w:rsid w:val="00C30FE0"/>
    <w:rsid w:val="00C31474"/>
    <w:rsid w:val="00C41993"/>
    <w:rsid w:val="00C474D6"/>
    <w:rsid w:val="00C514FD"/>
    <w:rsid w:val="00C5341E"/>
    <w:rsid w:val="00C536B5"/>
    <w:rsid w:val="00C549F9"/>
    <w:rsid w:val="00C56E0F"/>
    <w:rsid w:val="00C65895"/>
    <w:rsid w:val="00C65B25"/>
    <w:rsid w:val="00C65F62"/>
    <w:rsid w:val="00C6625F"/>
    <w:rsid w:val="00C8022F"/>
    <w:rsid w:val="00C85C99"/>
    <w:rsid w:val="00C87309"/>
    <w:rsid w:val="00C905AF"/>
    <w:rsid w:val="00CA153B"/>
    <w:rsid w:val="00CB7AE2"/>
    <w:rsid w:val="00CC2673"/>
    <w:rsid w:val="00CC5478"/>
    <w:rsid w:val="00CD14AA"/>
    <w:rsid w:val="00CD2F70"/>
    <w:rsid w:val="00CD67E0"/>
    <w:rsid w:val="00CD7798"/>
    <w:rsid w:val="00CE04A8"/>
    <w:rsid w:val="00CE109F"/>
    <w:rsid w:val="00CE168C"/>
    <w:rsid w:val="00CE267E"/>
    <w:rsid w:val="00CE4F58"/>
    <w:rsid w:val="00CF16A2"/>
    <w:rsid w:val="00CF254F"/>
    <w:rsid w:val="00CF3EBF"/>
    <w:rsid w:val="00CF60F2"/>
    <w:rsid w:val="00D010C2"/>
    <w:rsid w:val="00D0222C"/>
    <w:rsid w:val="00D035C8"/>
    <w:rsid w:val="00D058B7"/>
    <w:rsid w:val="00D06D4E"/>
    <w:rsid w:val="00D11266"/>
    <w:rsid w:val="00D2287C"/>
    <w:rsid w:val="00D273B9"/>
    <w:rsid w:val="00D27A85"/>
    <w:rsid w:val="00D30483"/>
    <w:rsid w:val="00D444DC"/>
    <w:rsid w:val="00D46D66"/>
    <w:rsid w:val="00D52A43"/>
    <w:rsid w:val="00D56CE0"/>
    <w:rsid w:val="00D60D66"/>
    <w:rsid w:val="00D60E6E"/>
    <w:rsid w:val="00D62CA5"/>
    <w:rsid w:val="00D641D8"/>
    <w:rsid w:val="00D66EAE"/>
    <w:rsid w:val="00D80B5B"/>
    <w:rsid w:val="00D95A79"/>
    <w:rsid w:val="00D96688"/>
    <w:rsid w:val="00D973E7"/>
    <w:rsid w:val="00D979A6"/>
    <w:rsid w:val="00DA211A"/>
    <w:rsid w:val="00DA62FB"/>
    <w:rsid w:val="00DB1F4B"/>
    <w:rsid w:val="00DB4997"/>
    <w:rsid w:val="00DB51D7"/>
    <w:rsid w:val="00DC26DD"/>
    <w:rsid w:val="00DC6AB4"/>
    <w:rsid w:val="00DD022C"/>
    <w:rsid w:val="00DD12FE"/>
    <w:rsid w:val="00DD1D43"/>
    <w:rsid w:val="00DD2DA3"/>
    <w:rsid w:val="00DD382C"/>
    <w:rsid w:val="00DE13C2"/>
    <w:rsid w:val="00DE56F8"/>
    <w:rsid w:val="00DE661C"/>
    <w:rsid w:val="00DF7AD3"/>
    <w:rsid w:val="00E12221"/>
    <w:rsid w:val="00E130CE"/>
    <w:rsid w:val="00E15A39"/>
    <w:rsid w:val="00E21EE4"/>
    <w:rsid w:val="00E23B5C"/>
    <w:rsid w:val="00E25CD8"/>
    <w:rsid w:val="00E26EF9"/>
    <w:rsid w:val="00E27B5E"/>
    <w:rsid w:val="00E331CD"/>
    <w:rsid w:val="00E369B4"/>
    <w:rsid w:val="00E422BA"/>
    <w:rsid w:val="00E42B03"/>
    <w:rsid w:val="00E458F4"/>
    <w:rsid w:val="00E51D27"/>
    <w:rsid w:val="00E61BC5"/>
    <w:rsid w:val="00E62B59"/>
    <w:rsid w:val="00E66AAC"/>
    <w:rsid w:val="00E66AE4"/>
    <w:rsid w:val="00E75246"/>
    <w:rsid w:val="00E76068"/>
    <w:rsid w:val="00E80A52"/>
    <w:rsid w:val="00E8459E"/>
    <w:rsid w:val="00E85BD8"/>
    <w:rsid w:val="00E901DC"/>
    <w:rsid w:val="00E92B1C"/>
    <w:rsid w:val="00E930C4"/>
    <w:rsid w:val="00EA0725"/>
    <w:rsid w:val="00EA1988"/>
    <w:rsid w:val="00EA321C"/>
    <w:rsid w:val="00EA7EBD"/>
    <w:rsid w:val="00EB2B35"/>
    <w:rsid w:val="00EB3C58"/>
    <w:rsid w:val="00EB4724"/>
    <w:rsid w:val="00EC12AD"/>
    <w:rsid w:val="00EC1C89"/>
    <w:rsid w:val="00EC3E8F"/>
    <w:rsid w:val="00EC41F0"/>
    <w:rsid w:val="00EC492D"/>
    <w:rsid w:val="00EC5083"/>
    <w:rsid w:val="00EC710F"/>
    <w:rsid w:val="00ED0AF7"/>
    <w:rsid w:val="00ED1DA5"/>
    <w:rsid w:val="00ED3E0F"/>
    <w:rsid w:val="00EE0187"/>
    <w:rsid w:val="00EE2252"/>
    <w:rsid w:val="00EE3AE2"/>
    <w:rsid w:val="00EF0454"/>
    <w:rsid w:val="00EF4E9B"/>
    <w:rsid w:val="00F00D10"/>
    <w:rsid w:val="00F066F5"/>
    <w:rsid w:val="00F1149A"/>
    <w:rsid w:val="00F1164D"/>
    <w:rsid w:val="00F221AA"/>
    <w:rsid w:val="00F27DF7"/>
    <w:rsid w:val="00F30A2A"/>
    <w:rsid w:val="00F31903"/>
    <w:rsid w:val="00F342C8"/>
    <w:rsid w:val="00F34594"/>
    <w:rsid w:val="00F345F0"/>
    <w:rsid w:val="00F3567A"/>
    <w:rsid w:val="00F46CFD"/>
    <w:rsid w:val="00F47E1E"/>
    <w:rsid w:val="00F52B85"/>
    <w:rsid w:val="00F55E3A"/>
    <w:rsid w:val="00F57126"/>
    <w:rsid w:val="00F629B2"/>
    <w:rsid w:val="00F6385A"/>
    <w:rsid w:val="00F65EC5"/>
    <w:rsid w:val="00F71684"/>
    <w:rsid w:val="00F71CB4"/>
    <w:rsid w:val="00F72DF0"/>
    <w:rsid w:val="00F76DAF"/>
    <w:rsid w:val="00F8238F"/>
    <w:rsid w:val="00F824FA"/>
    <w:rsid w:val="00F83FD6"/>
    <w:rsid w:val="00F85A49"/>
    <w:rsid w:val="00F910F1"/>
    <w:rsid w:val="00F9277F"/>
    <w:rsid w:val="00F934A2"/>
    <w:rsid w:val="00FB29B2"/>
    <w:rsid w:val="00FB47C4"/>
    <w:rsid w:val="00FB5931"/>
    <w:rsid w:val="00FC2183"/>
    <w:rsid w:val="00FC45FA"/>
    <w:rsid w:val="00FC5F33"/>
    <w:rsid w:val="00FC7A59"/>
    <w:rsid w:val="00FD1051"/>
    <w:rsid w:val="00FD261D"/>
    <w:rsid w:val="00FD410A"/>
    <w:rsid w:val="00FD51E3"/>
    <w:rsid w:val="00FD666A"/>
    <w:rsid w:val="00FE177B"/>
    <w:rsid w:val="00FE535C"/>
    <w:rsid w:val="00FE64B6"/>
    <w:rsid w:val="00FF39BF"/>
    <w:rsid w:val="00FF5508"/>
    <w:rsid w:val="00FF615E"/>
    <w:rsid w:val="00FF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E3A"/>
    <w:rPr>
      <w:rFonts w:ascii="Times New Roman" w:hAnsi="Times New Roman" w:cs="Times New Roman"/>
      <w:sz w:val="24"/>
      <w:szCs w:val="24"/>
    </w:rPr>
  </w:style>
  <w:style w:type="paragraph" w:styleId="Heading1">
    <w:name w:val="heading 1"/>
    <w:basedOn w:val="Normal"/>
    <w:next w:val="Normal"/>
    <w:link w:val="Heading1Char"/>
    <w:uiPriority w:val="9"/>
    <w:qFormat/>
    <w:rsid w:val="00A21901"/>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D0AF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219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9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2190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219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219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2190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A2190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color w:val="000000"/>
    </w:rPr>
  </w:style>
  <w:style w:type="character" w:styleId="PageNumber">
    <w:name w:val="page number"/>
    <w:basedOn w:val="DefaultParagraphFont"/>
    <w:semiHidden/>
  </w:style>
  <w:style w:type="character" w:styleId="Hyperlink">
    <w:name w:val="Hyperlink"/>
    <w:basedOn w:val="DefaultParagraphFont"/>
    <w:uiPriority w:val="99"/>
    <w:rPr>
      <w:color w:val="0000FF"/>
      <w:u w:val="single"/>
    </w:rPr>
  </w:style>
  <w:style w:type="paragraph" w:styleId="Index1">
    <w:name w:val="index 1"/>
    <w:basedOn w:val="Normal"/>
    <w:next w:val="Normal"/>
    <w:autoRedefine/>
    <w:semiHidden/>
    <w:pPr>
      <w:numPr>
        <w:numId w:val="1"/>
      </w:numPr>
    </w:pPr>
    <w:rPr>
      <w:color w:val="000000"/>
    </w:rPr>
  </w:style>
  <w:style w:type="paragraph" w:styleId="BodyTextIndent2">
    <w:name w:val="Body Text Indent 2"/>
    <w:basedOn w:val="Normal"/>
    <w:semiHidden/>
    <w:pPr>
      <w:ind w:left="360"/>
    </w:pPr>
    <w:rPr>
      <w:rFonts w:ascii="Times" w:eastAsia="Times" w:hAnsi="Times"/>
      <w:color w:val="000000"/>
    </w:rPr>
  </w:style>
  <w:style w:type="paragraph" w:styleId="BodyTextIndent3">
    <w:name w:val="Body Text Indent 3"/>
    <w:basedOn w:val="Normal"/>
    <w:semiHidden/>
    <w:pPr>
      <w:ind w:left="360"/>
    </w:pPr>
    <w:rPr>
      <w:rFonts w:ascii="Times" w:eastAsia="Times" w:hAnsi="Times"/>
      <w:color w:val="FF0000"/>
    </w:rPr>
  </w:style>
  <w:style w:type="paragraph" w:styleId="IndexHeading">
    <w:name w:val="index heading"/>
    <w:basedOn w:val="Normal"/>
    <w:next w:val="Index1"/>
    <w:semiHidden/>
    <w:rPr>
      <w:color w:val="000000"/>
    </w:rPr>
  </w:style>
  <w:style w:type="paragraph" w:styleId="BodyText">
    <w:name w:val="Body Text"/>
    <w:basedOn w:val="Normal"/>
    <w:semiHidden/>
    <w:pPr>
      <w:ind w:right="-1350"/>
    </w:pPr>
    <w:rPr>
      <w:rFonts w:ascii="Times" w:eastAsia="Times" w:hAnsi="Times"/>
      <w:color w:val="000000"/>
    </w:rPr>
  </w:style>
  <w:style w:type="paragraph" w:styleId="BodyTextIndent">
    <w:name w:val="Body Text Indent"/>
    <w:basedOn w:val="Normal"/>
    <w:semiHidden/>
    <w:pPr>
      <w:autoSpaceDE w:val="0"/>
      <w:autoSpaceDN w:val="0"/>
      <w:adjustRightInd w:val="0"/>
      <w:spacing w:line="280" w:lineRule="atLeast"/>
      <w:ind w:left="892" w:hanging="360"/>
    </w:pPr>
    <w:rPr>
      <w:color w:val="000000"/>
    </w:rPr>
  </w:style>
  <w:style w:type="paragraph" w:styleId="BodyText2">
    <w:name w:val="Body Text 2"/>
    <w:basedOn w:val="Normal"/>
    <w:semiHidden/>
    <w:rPr>
      <w:color w:val="000000"/>
    </w:rPr>
  </w:style>
  <w:style w:type="paragraph" w:styleId="BodyText3">
    <w:name w:val="Body Text 3"/>
    <w:basedOn w:val="Normal"/>
    <w:semiHidden/>
    <w:rPr>
      <w:color w:val="FF0000"/>
    </w:rPr>
  </w:style>
  <w:style w:type="paragraph" w:styleId="Title">
    <w:name w:val="Title"/>
    <w:basedOn w:val="Normal"/>
    <w:next w:val="Normal"/>
    <w:link w:val="TitleChar"/>
    <w:uiPriority w:val="10"/>
    <w:qFormat/>
    <w:rsid w:val="00A219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3">
    <w:name w:val="Style 3"/>
    <w:basedOn w:val="Normal"/>
    <w:pPr>
      <w:widowControl w:val="0"/>
      <w:autoSpaceDE w:val="0"/>
      <w:autoSpaceDN w:val="0"/>
      <w:jc w:val="both"/>
    </w:pPr>
    <w:rPr>
      <w:sz w:val="20"/>
    </w:rPr>
  </w:style>
  <w:style w:type="paragraph" w:customStyle="1" w:styleId="Style2">
    <w:name w:val="Style 2"/>
    <w:basedOn w:val="Normal"/>
    <w:pPr>
      <w:widowControl w:val="0"/>
      <w:autoSpaceDE w:val="0"/>
      <w:autoSpaceDN w:val="0"/>
      <w:adjustRightInd w:val="0"/>
    </w:pPr>
    <w:rPr>
      <w:sz w:val="20"/>
    </w:rPr>
  </w:style>
  <w:style w:type="paragraph" w:customStyle="1" w:styleId="Style1">
    <w:name w:val="Style 1"/>
    <w:basedOn w:val="Normal"/>
    <w:pPr>
      <w:widowControl w:val="0"/>
      <w:autoSpaceDE w:val="0"/>
      <w:autoSpaceDN w:val="0"/>
      <w:spacing w:line="648" w:lineRule="atLeast"/>
    </w:pPr>
    <w:rPr>
      <w:sz w:val="20"/>
    </w:rPr>
  </w:style>
  <w:style w:type="paragraph" w:styleId="Header">
    <w:name w:val="header"/>
    <w:basedOn w:val="Normal"/>
    <w:semiHidden/>
    <w:pPr>
      <w:tabs>
        <w:tab w:val="center" w:pos="4320"/>
        <w:tab w:val="right" w:pos="8640"/>
      </w:tabs>
    </w:pPr>
  </w:style>
  <w:style w:type="paragraph" w:styleId="TOC1">
    <w:name w:val="toc 1"/>
    <w:basedOn w:val="Normal"/>
    <w:next w:val="Normal"/>
    <w:autoRedefine/>
    <w:uiPriority w:val="39"/>
    <w:rsid w:val="00143E22"/>
    <w:pPr>
      <w:tabs>
        <w:tab w:val="left" w:pos="480"/>
        <w:tab w:val="right" w:leader="dot" w:pos="8630"/>
      </w:tabs>
      <w:spacing w:before="360"/>
    </w:pPr>
    <w:rPr>
      <w:rFonts w:ascii="Arial" w:hAnsi="Arial" w:cs="Arial"/>
      <w:b/>
      <w:caps/>
    </w:rPr>
  </w:style>
  <w:style w:type="paragraph" w:styleId="TOC2">
    <w:name w:val="toc 2"/>
    <w:basedOn w:val="Normal"/>
    <w:next w:val="Normal"/>
    <w:autoRedefine/>
    <w:uiPriority w:val="39"/>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semiHidden/>
    <w:pPr>
      <w:ind w:left="240"/>
    </w:pPr>
    <w:rPr>
      <w:rFonts w:ascii="Times" w:hAnsi="Times"/>
      <w:sz w:val="20"/>
    </w:rPr>
  </w:style>
  <w:style w:type="paragraph" w:styleId="TOC4">
    <w:name w:val="toc 4"/>
    <w:basedOn w:val="Normal"/>
    <w:next w:val="Normal"/>
    <w:autoRedefine/>
    <w:semiHidden/>
    <w:pPr>
      <w:ind w:left="480"/>
    </w:pPr>
    <w:rPr>
      <w:rFonts w:ascii="Times" w:hAnsi="Times"/>
      <w:sz w:val="20"/>
    </w:rPr>
  </w:style>
  <w:style w:type="paragraph" w:styleId="TOC5">
    <w:name w:val="toc 5"/>
    <w:basedOn w:val="Normal"/>
    <w:next w:val="Normal"/>
    <w:autoRedefine/>
    <w:semiHidden/>
    <w:pPr>
      <w:ind w:left="720"/>
    </w:pPr>
    <w:rPr>
      <w:rFonts w:ascii="Times" w:hAnsi="Times"/>
      <w:sz w:val="20"/>
    </w:rPr>
  </w:style>
  <w:style w:type="paragraph" w:styleId="TOC6">
    <w:name w:val="toc 6"/>
    <w:basedOn w:val="Normal"/>
    <w:next w:val="Normal"/>
    <w:autoRedefine/>
    <w:semiHidden/>
    <w:pPr>
      <w:ind w:left="960"/>
    </w:pPr>
    <w:rPr>
      <w:rFonts w:ascii="Times" w:hAnsi="Times"/>
      <w:sz w:val="20"/>
    </w:rPr>
  </w:style>
  <w:style w:type="paragraph" w:styleId="TOC7">
    <w:name w:val="toc 7"/>
    <w:basedOn w:val="Normal"/>
    <w:next w:val="Normal"/>
    <w:autoRedefine/>
    <w:semiHidden/>
    <w:pPr>
      <w:ind w:left="1200"/>
    </w:pPr>
    <w:rPr>
      <w:rFonts w:ascii="Times" w:hAnsi="Times"/>
      <w:sz w:val="20"/>
    </w:rPr>
  </w:style>
  <w:style w:type="paragraph" w:styleId="TOC8">
    <w:name w:val="toc 8"/>
    <w:basedOn w:val="Normal"/>
    <w:next w:val="Normal"/>
    <w:autoRedefine/>
    <w:semiHidden/>
    <w:pPr>
      <w:ind w:left="1440"/>
    </w:pPr>
    <w:rPr>
      <w:rFonts w:ascii="Times" w:hAnsi="Times"/>
      <w:sz w:val="20"/>
    </w:rPr>
  </w:style>
  <w:style w:type="paragraph" w:styleId="TOC9">
    <w:name w:val="toc 9"/>
    <w:basedOn w:val="Normal"/>
    <w:next w:val="Normal"/>
    <w:autoRedefine/>
    <w:semiHidden/>
    <w:pPr>
      <w:ind w:left="1680"/>
    </w:pPr>
    <w:rPr>
      <w:rFonts w:ascii="Times" w:hAnsi="Times"/>
      <w:sz w:val="20"/>
    </w:rPr>
  </w:style>
  <w:style w:type="character" w:customStyle="1" w:styleId="Heading2Char">
    <w:name w:val="Heading 2 Char"/>
    <w:basedOn w:val="DefaultParagraphFont"/>
    <w:link w:val="Heading2"/>
    <w:uiPriority w:val="9"/>
    <w:rsid w:val="00ED0AF7"/>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A21901"/>
    <w:rPr>
      <w:rFonts w:asciiTheme="majorHAnsi" w:eastAsiaTheme="majorEastAsia" w:hAnsiTheme="majorHAnsi" w:cstheme="majorBidi"/>
      <w:b/>
      <w:bCs/>
      <w:sz w:val="28"/>
      <w:szCs w:val="28"/>
    </w:rPr>
  </w:style>
  <w:style w:type="paragraph" w:styleId="DocumentMap">
    <w:name w:val="Document Map"/>
    <w:basedOn w:val="Normal"/>
    <w:semiHidden/>
    <w:rsid w:val="0007543A"/>
    <w:pPr>
      <w:shd w:val="clear" w:color="auto" w:fill="000080"/>
    </w:pPr>
    <w:rPr>
      <w:rFonts w:ascii="Tahoma" w:hAnsi="Tahoma" w:cs="Tahoma"/>
      <w:sz w:val="20"/>
    </w:rPr>
  </w:style>
  <w:style w:type="paragraph" w:customStyle="1" w:styleId="rulecontent">
    <w:name w:val="rulecontent"/>
    <w:basedOn w:val="Normal"/>
    <w:rsid w:val="00DA62FB"/>
    <w:pPr>
      <w:spacing w:before="100" w:beforeAutospacing="1" w:after="100" w:afterAutospacing="1"/>
    </w:pPr>
  </w:style>
  <w:style w:type="paragraph" w:customStyle="1" w:styleId="notetext">
    <w:name w:val="notetext"/>
    <w:basedOn w:val="Normal"/>
    <w:rsid w:val="00DA62FB"/>
    <w:pPr>
      <w:spacing w:before="100" w:beforeAutospacing="1" w:after="100" w:afterAutospacing="1"/>
    </w:pPr>
  </w:style>
  <w:style w:type="paragraph" w:styleId="NormalWeb">
    <w:name w:val="Normal (Web)"/>
    <w:basedOn w:val="Normal"/>
    <w:uiPriority w:val="99"/>
    <w:unhideWhenUsed/>
    <w:rsid w:val="003E5929"/>
    <w:pPr>
      <w:spacing w:before="100" w:beforeAutospacing="1" w:after="100" w:afterAutospacing="1"/>
    </w:pPr>
  </w:style>
  <w:style w:type="character" w:customStyle="1" w:styleId="blackboldten">
    <w:name w:val="blackboldten"/>
    <w:basedOn w:val="DefaultParagraphFont"/>
    <w:rsid w:val="00E369B4"/>
  </w:style>
  <w:style w:type="character" w:customStyle="1" w:styleId="blackten">
    <w:name w:val="blackten"/>
    <w:basedOn w:val="DefaultParagraphFont"/>
    <w:rsid w:val="00E369B4"/>
  </w:style>
  <w:style w:type="character" w:customStyle="1" w:styleId="blueboldtwelve">
    <w:name w:val="blueboldtwelve"/>
    <w:basedOn w:val="DefaultParagraphFont"/>
    <w:rsid w:val="000D4CC4"/>
  </w:style>
  <w:style w:type="paragraph" w:customStyle="1" w:styleId="cdmbtext">
    <w:name w:val="cdmbtext"/>
    <w:basedOn w:val="Normal"/>
    <w:rsid w:val="004B1D71"/>
    <w:pPr>
      <w:spacing w:before="100" w:beforeAutospacing="1" w:after="100" w:afterAutospacing="1"/>
    </w:pPr>
  </w:style>
  <w:style w:type="character" w:customStyle="1" w:styleId="apple-style-span">
    <w:name w:val="apple-style-span"/>
    <w:basedOn w:val="DefaultParagraphFont"/>
    <w:rsid w:val="00F00D10"/>
  </w:style>
  <w:style w:type="paragraph" w:customStyle="1" w:styleId="Default">
    <w:name w:val="Default"/>
    <w:rsid w:val="00D30483"/>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075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95ED7"/>
    <w:pPr>
      <w:spacing w:line="240" w:lineRule="auto"/>
    </w:pPr>
    <w:rPr>
      <w:b/>
      <w:bCs/>
      <w:sz w:val="18"/>
      <w:szCs w:val="18"/>
    </w:rPr>
  </w:style>
  <w:style w:type="paragraph" w:styleId="ListParagraph">
    <w:name w:val="List Paragraph"/>
    <w:basedOn w:val="Normal"/>
    <w:uiPriority w:val="34"/>
    <w:qFormat/>
    <w:rsid w:val="00A21901"/>
    <w:pPr>
      <w:ind w:left="720"/>
      <w:contextualSpacing/>
    </w:pPr>
  </w:style>
  <w:style w:type="paragraph" w:styleId="BalloonText">
    <w:name w:val="Balloon Text"/>
    <w:basedOn w:val="Normal"/>
    <w:link w:val="BalloonTextChar"/>
    <w:uiPriority w:val="99"/>
    <w:semiHidden/>
    <w:unhideWhenUsed/>
    <w:rsid w:val="006D5C77"/>
    <w:rPr>
      <w:rFonts w:ascii="Tahoma" w:hAnsi="Tahoma" w:cs="Tahoma"/>
      <w:sz w:val="16"/>
      <w:szCs w:val="16"/>
    </w:rPr>
  </w:style>
  <w:style w:type="character" w:customStyle="1" w:styleId="BalloonTextChar">
    <w:name w:val="Balloon Text Char"/>
    <w:basedOn w:val="DefaultParagraphFont"/>
    <w:link w:val="BalloonText"/>
    <w:uiPriority w:val="99"/>
    <w:semiHidden/>
    <w:rsid w:val="006D5C77"/>
    <w:rPr>
      <w:rFonts w:ascii="Tahoma" w:hAnsi="Tahoma" w:cs="Tahoma"/>
      <w:sz w:val="16"/>
      <w:szCs w:val="16"/>
    </w:rPr>
  </w:style>
  <w:style w:type="paragraph" w:styleId="NoSpacing">
    <w:name w:val="No Spacing"/>
    <w:link w:val="NoSpacingChar"/>
    <w:uiPriority w:val="1"/>
    <w:qFormat/>
    <w:rsid w:val="00A21901"/>
    <w:pPr>
      <w:spacing w:after="0" w:line="240" w:lineRule="auto"/>
    </w:pPr>
  </w:style>
  <w:style w:type="character" w:customStyle="1" w:styleId="NoSpacingChar">
    <w:name w:val="No Spacing Char"/>
    <w:basedOn w:val="DefaultParagraphFont"/>
    <w:link w:val="NoSpacing"/>
    <w:uiPriority w:val="1"/>
    <w:rsid w:val="00016832"/>
  </w:style>
  <w:style w:type="character" w:customStyle="1" w:styleId="Heading3Char">
    <w:name w:val="Heading 3 Char"/>
    <w:basedOn w:val="DefaultParagraphFont"/>
    <w:link w:val="Heading3"/>
    <w:uiPriority w:val="9"/>
    <w:rsid w:val="00A219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2190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2190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2190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2190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2190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21901"/>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A2190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2190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2190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21901"/>
    <w:rPr>
      <w:b/>
      <w:bCs/>
    </w:rPr>
  </w:style>
  <w:style w:type="character" w:styleId="Emphasis">
    <w:name w:val="Emphasis"/>
    <w:basedOn w:val="DefaultParagraphFont"/>
    <w:uiPriority w:val="20"/>
    <w:qFormat/>
    <w:rsid w:val="00A21901"/>
    <w:rPr>
      <w:i/>
      <w:iCs/>
    </w:rPr>
  </w:style>
  <w:style w:type="paragraph" w:styleId="Quote">
    <w:name w:val="Quote"/>
    <w:basedOn w:val="Normal"/>
    <w:next w:val="Normal"/>
    <w:link w:val="QuoteChar"/>
    <w:uiPriority w:val="29"/>
    <w:qFormat/>
    <w:rsid w:val="00A21901"/>
    <w:rPr>
      <w:i/>
      <w:iCs/>
      <w:color w:val="000000" w:themeColor="text1"/>
    </w:rPr>
  </w:style>
  <w:style w:type="character" w:customStyle="1" w:styleId="QuoteChar">
    <w:name w:val="Quote Char"/>
    <w:basedOn w:val="DefaultParagraphFont"/>
    <w:link w:val="Quote"/>
    <w:uiPriority w:val="29"/>
    <w:rsid w:val="00A21901"/>
    <w:rPr>
      <w:i/>
      <w:iCs/>
      <w:color w:val="000000" w:themeColor="text1"/>
    </w:rPr>
  </w:style>
  <w:style w:type="paragraph" w:styleId="IntenseQuote">
    <w:name w:val="Intense Quote"/>
    <w:basedOn w:val="Normal"/>
    <w:next w:val="Normal"/>
    <w:link w:val="IntenseQuoteChar"/>
    <w:uiPriority w:val="30"/>
    <w:qFormat/>
    <w:rsid w:val="00A219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21901"/>
    <w:rPr>
      <w:b/>
      <w:bCs/>
      <w:i/>
      <w:iCs/>
      <w:color w:val="4F81BD" w:themeColor="accent1"/>
    </w:rPr>
  </w:style>
  <w:style w:type="character" w:styleId="SubtleEmphasis">
    <w:name w:val="Subtle Emphasis"/>
    <w:basedOn w:val="DefaultParagraphFont"/>
    <w:uiPriority w:val="19"/>
    <w:qFormat/>
    <w:rsid w:val="00A21901"/>
    <w:rPr>
      <w:i/>
      <w:iCs/>
      <w:color w:val="808080" w:themeColor="text1" w:themeTint="7F"/>
    </w:rPr>
  </w:style>
  <w:style w:type="character" w:styleId="IntenseEmphasis">
    <w:name w:val="Intense Emphasis"/>
    <w:basedOn w:val="DefaultParagraphFont"/>
    <w:uiPriority w:val="21"/>
    <w:qFormat/>
    <w:rsid w:val="00A21901"/>
    <w:rPr>
      <w:b/>
      <w:bCs/>
      <w:i/>
      <w:iCs/>
      <w:color w:val="4F81BD" w:themeColor="accent1"/>
    </w:rPr>
  </w:style>
  <w:style w:type="character" w:styleId="SubtleReference">
    <w:name w:val="Subtle Reference"/>
    <w:basedOn w:val="DefaultParagraphFont"/>
    <w:uiPriority w:val="31"/>
    <w:qFormat/>
    <w:rsid w:val="00A21901"/>
    <w:rPr>
      <w:smallCaps/>
      <w:color w:val="C0504D" w:themeColor="accent2"/>
      <w:u w:val="single"/>
    </w:rPr>
  </w:style>
  <w:style w:type="character" w:styleId="IntenseReference">
    <w:name w:val="Intense Reference"/>
    <w:basedOn w:val="DefaultParagraphFont"/>
    <w:uiPriority w:val="32"/>
    <w:qFormat/>
    <w:rsid w:val="00A21901"/>
    <w:rPr>
      <w:b/>
      <w:bCs/>
      <w:smallCaps/>
      <w:color w:val="C0504D" w:themeColor="accent2"/>
      <w:spacing w:val="5"/>
      <w:u w:val="single"/>
    </w:rPr>
  </w:style>
  <w:style w:type="character" w:styleId="BookTitle">
    <w:name w:val="Book Title"/>
    <w:basedOn w:val="DefaultParagraphFont"/>
    <w:uiPriority w:val="33"/>
    <w:qFormat/>
    <w:rsid w:val="00A21901"/>
    <w:rPr>
      <w:b/>
      <w:bCs/>
      <w:smallCaps/>
      <w:spacing w:val="5"/>
    </w:rPr>
  </w:style>
  <w:style w:type="paragraph" w:styleId="TOCHeading">
    <w:name w:val="TOC Heading"/>
    <w:basedOn w:val="Heading1"/>
    <w:next w:val="Normal"/>
    <w:uiPriority w:val="39"/>
    <w:semiHidden/>
    <w:unhideWhenUsed/>
    <w:qFormat/>
    <w:rsid w:val="00A21901"/>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E3A"/>
    <w:rPr>
      <w:rFonts w:ascii="Times New Roman" w:hAnsi="Times New Roman" w:cs="Times New Roman"/>
      <w:sz w:val="24"/>
      <w:szCs w:val="24"/>
    </w:rPr>
  </w:style>
  <w:style w:type="paragraph" w:styleId="Heading1">
    <w:name w:val="heading 1"/>
    <w:basedOn w:val="Normal"/>
    <w:next w:val="Normal"/>
    <w:link w:val="Heading1Char"/>
    <w:uiPriority w:val="9"/>
    <w:qFormat/>
    <w:rsid w:val="00A21901"/>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D0AF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219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9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2190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219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219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2190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A2190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color w:val="000000"/>
    </w:rPr>
  </w:style>
  <w:style w:type="character" w:styleId="PageNumber">
    <w:name w:val="page number"/>
    <w:basedOn w:val="DefaultParagraphFont"/>
    <w:semiHidden/>
  </w:style>
  <w:style w:type="character" w:styleId="Hyperlink">
    <w:name w:val="Hyperlink"/>
    <w:basedOn w:val="DefaultParagraphFont"/>
    <w:uiPriority w:val="99"/>
    <w:rPr>
      <w:color w:val="0000FF"/>
      <w:u w:val="single"/>
    </w:rPr>
  </w:style>
  <w:style w:type="paragraph" w:styleId="Index1">
    <w:name w:val="index 1"/>
    <w:basedOn w:val="Normal"/>
    <w:next w:val="Normal"/>
    <w:autoRedefine/>
    <w:semiHidden/>
    <w:pPr>
      <w:numPr>
        <w:numId w:val="1"/>
      </w:numPr>
    </w:pPr>
    <w:rPr>
      <w:color w:val="000000"/>
    </w:rPr>
  </w:style>
  <w:style w:type="paragraph" w:styleId="BodyTextIndent2">
    <w:name w:val="Body Text Indent 2"/>
    <w:basedOn w:val="Normal"/>
    <w:semiHidden/>
    <w:pPr>
      <w:ind w:left="360"/>
    </w:pPr>
    <w:rPr>
      <w:rFonts w:ascii="Times" w:eastAsia="Times" w:hAnsi="Times"/>
      <w:color w:val="000000"/>
    </w:rPr>
  </w:style>
  <w:style w:type="paragraph" w:styleId="BodyTextIndent3">
    <w:name w:val="Body Text Indent 3"/>
    <w:basedOn w:val="Normal"/>
    <w:semiHidden/>
    <w:pPr>
      <w:ind w:left="360"/>
    </w:pPr>
    <w:rPr>
      <w:rFonts w:ascii="Times" w:eastAsia="Times" w:hAnsi="Times"/>
      <w:color w:val="FF0000"/>
    </w:rPr>
  </w:style>
  <w:style w:type="paragraph" w:styleId="IndexHeading">
    <w:name w:val="index heading"/>
    <w:basedOn w:val="Normal"/>
    <w:next w:val="Index1"/>
    <w:semiHidden/>
    <w:rPr>
      <w:color w:val="000000"/>
    </w:rPr>
  </w:style>
  <w:style w:type="paragraph" w:styleId="BodyText">
    <w:name w:val="Body Text"/>
    <w:basedOn w:val="Normal"/>
    <w:semiHidden/>
    <w:pPr>
      <w:ind w:right="-1350"/>
    </w:pPr>
    <w:rPr>
      <w:rFonts w:ascii="Times" w:eastAsia="Times" w:hAnsi="Times"/>
      <w:color w:val="000000"/>
    </w:rPr>
  </w:style>
  <w:style w:type="paragraph" w:styleId="BodyTextIndent">
    <w:name w:val="Body Text Indent"/>
    <w:basedOn w:val="Normal"/>
    <w:semiHidden/>
    <w:pPr>
      <w:autoSpaceDE w:val="0"/>
      <w:autoSpaceDN w:val="0"/>
      <w:adjustRightInd w:val="0"/>
      <w:spacing w:line="280" w:lineRule="atLeast"/>
      <w:ind w:left="892" w:hanging="360"/>
    </w:pPr>
    <w:rPr>
      <w:color w:val="000000"/>
    </w:rPr>
  </w:style>
  <w:style w:type="paragraph" w:styleId="BodyText2">
    <w:name w:val="Body Text 2"/>
    <w:basedOn w:val="Normal"/>
    <w:semiHidden/>
    <w:rPr>
      <w:color w:val="000000"/>
    </w:rPr>
  </w:style>
  <w:style w:type="paragraph" w:styleId="BodyText3">
    <w:name w:val="Body Text 3"/>
    <w:basedOn w:val="Normal"/>
    <w:semiHidden/>
    <w:rPr>
      <w:color w:val="FF0000"/>
    </w:rPr>
  </w:style>
  <w:style w:type="paragraph" w:styleId="Title">
    <w:name w:val="Title"/>
    <w:basedOn w:val="Normal"/>
    <w:next w:val="Normal"/>
    <w:link w:val="TitleChar"/>
    <w:uiPriority w:val="10"/>
    <w:qFormat/>
    <w:rsid w:val="00A219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3">
    <w:name w:val="Style 3"/>
    <w:basedOn w:val="Normal"/>
    <w:pPr>
      <w:widowControl w:val="0"/>
      <w:autoSpaceDE w:val="0"/>
      <w:autoSpaceDN w:val="0"/>
      <w:jc w:val="both"/>
    </w:pPr>
    <w:rPr>
      <w:sz w:val="20"/>
    </w:rPr>
  </w:style>
  <w:style w:type="paragraph" w:customStyle="1" w:styleId="Style2">
    <w:name w:val="Style 2"/>
    <w:basedOn w:val="Normal"/>
    <w:pPr>
      <w:widowControl w:val="0"/>
      <w:autoSpaceDE w:val="0"/>
      <w:autoSpaceDN w:val="0"/>
      <w:adjustRightInd w:val="0"/>
    </w:pPr>
    <w:rPr>
      <w:sz w:val="20"/>
    </w:rPr>
  </w:style>
  <w:style w:type="paragraph" w:customStyle="1" w:styleId="Style1">
    <w:name w:val="Style 1"/>
    <w:basedOn w:val="Normal"/>
    <w:pPr>
      <w:widowControl w:val="0"/>
      <w:autoSpaceDE w:val="0"/>
      <w:autoSpaceDN w:val="0"/>
      <w:spacing w:line="648" w:lineRule="atLeast"/>
    </w:pPr>
    <w:rPr>
      <w:sz w:val="20"/>
    </w:rPr>
  </w:style>
  <w:style w:type="paragraph" w:styleId="Header">
    <w:name w:val="header"/>
    <w:basedOn w:val="Normal"/>
    <w:semiHidden/>
    <w:pPr>
      <w:tabs>
        <w:tab w:val="center" w:pos="4320"/>
        <w:tab w:val="right" w:pos="8640"/>
      </w:tabs>
    </w:pPr>
  </w:style>
  <w:style w:type="paragraph" w:styleId="TOC1">
    <w:name w:val="toc 1"/>
    <w:basedOn w:val="Normal"/>
    <w:next w:val="Normal"/>
    <w:autoRedefine/>
    <w:uiPriority w:val="39"/>
    <w:rsid w:val="00143E22"/>
    <w:pPr>
      <w:tabs>
        <w:tab w:val="left" w:pos="480"/>
        <w:tab w:val="right" w:leader="dot" w:pos="8630"/>
      </w:tabs>
      <w:spacing w:before="360"/>
    </w:pPr>
    <w:rPr>
      <w:rFonts w:ascii="Arial" w:hAnsi="Arial" w:cs="Arial"/>
      <w:b/>
      <w:caps/>
    </w:rPr>
  </w:style>
  <w:style w:type="paragraph" w:styleId="TOC2">
    <w:name w:val="toc 2"/>
    <w:basedOn w:val="Normal"/>
    <w:next w:val="Normal"/>
    <w:autoRedefine/>
    <w:uiPriority w:val="39"/>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semiHidden/>
    <w:pPr>
      <w:ind w:left="240"/>
    </w:pPr>
    <w:rPr>
      <w:rFonts w:ascii="Times" w:hAnsi="Times"/>
      <w:sz w:val="20"/>
    </w:rPr>
  </w:style>
  <w:style w:type="paragraph" w:styleId="TOC4">
    <w:name w:val="toc 4"/>
    <w:basedOn w:val="Normal"/>
    <w:next w:val="Normal"/>
    <w:autoRedefine/>
    <w:semiHidden/>
    <w:pPr>
      <w:ind w:left="480"/>
    </w:pPr>
    <w:rPr>
      <w:rFonts w:ascii="Times" w:hAnsi="Times"/>
      <w:sz w:val="20"/>
    </w:rPr>
  </w:style>
  <w:style w:type="paragraph" w:styleId="TOC5">
    <w:name w:val="toc 5"/>
    <w:basedOn w:val="Normal"/>
    <w:next w:val="Normal"/>
    <w:autoRedefine/>
    <w:semiHidden/>
    <w:pPr>
      <w:ind w:left="720"/>
    </w:pPr>
    <w:rPr>
      <w:rFonts w:ascii="Times" w:hAnsi="Times"/>
      <w:sz w:val="20"/>
    </w:rPr>
  </w:style>
  <w:style w:type="paragraph" w:styleId="TOC6">
    <w:name w:val="toc 6"/>
    <w:basedOn w:val="Normal"/>
    <w:next w:val="Normal"/>
    <w:autoRedefine/>
    <w:semiHidden/>
    <w:pPr>
      <w:ind w:left="960"/>
    </w:pPr>
    <w:rPr>
      <w:rFonts w:ascii="Times" w:hAnsi="Times"/>
      <w:sz w:val="20"/>
    </w:rPr>
  </w:style>
  <w:style w:type="paragraph" w:styleId="TOC7">
    <w:name w:val="toc 7"/>
    <w:basedOn w:val="Normal"/>
    <w:next w:val="Normal"/>
    <w:autoRedefine/>
    <w:semiHidden/>
    <w:pPr>
      <w:ind w:left="1200"/>
    </w:pPr>
    <w:rPr>
      <w:rFonts w:ascii="Times" w:hAnsi="Times"/>
      <w:sz w:val="20"/>
    </w:rPr>
  </w:style>
  <w:style w:type="paragraph" w:styleId="TOC8">
    <w:name w:val="toc 8"/>
    <w:basedOn w:val="Normal"/>
    <w:next w:val="Normal"/>
    <w:autoRedefine/>
    <w:semiHidden/>
    <w:pPr>
      <w:ind w:left="1440"/>
    </w:pPr>
    <w:rPr>
      <w:rFonts w:ascii="Times" w:hAnsi="Times"/>
      <w:sz w:val="20"/>
    </w:rPr>
  </w:style>
  <w:style w:type="paragraph" w:styleId="TOC9">
    <w:name w:val="toc 9"/>
    <w:basedOn w:val="Normal"/>
    <w:next w:val="Normal"/>
    <w:autoRedefine/>
    <w:semiHidden/>
    <w:pPr>
      <w:ind w:left="1680"/>
    </w:pPr>
    <w:rPr>
      <w:rFonts w:ascii="Times" w:hAnsi="Times"/>
      <w:sz w:val="20"/>
    </w:rPr>
  </w:style>
  <w:style w:type="character" w:customStyle="1" w:styleId="Heading2Char">
    <w:name w:val="Heading 2 Char"/>
    <w:basedOn w:val="DefaultParagraphFont"/>
    <w:link w:val="Heading2"/>
    <w:uiPriority w:val="9"/>
    <w:rsid w:val="00ED0AF7"/>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A21901"/>
    <w:rPr>
      <w:rFonts w:asciiTheme="majorHAnsi" w:eastAsiaTheme="majorEastAsia" w:hAnsiTheme="majorHAnsi" w:cstheme="majorBidi"/>
      <w:b/>
      <w:bCs/>
      <w:sz w:val="28"/>
      <w:szCs w:val="28"/>
    </w:rPr>
  </w:style>
  <w:style w:type="paragraph" w:styleId="DocumentMap">
    <w:name w:val="Document Map"/>
    <w:basedOn w:val="Normal"/>
    <w:semiHidden/>
    <w:rsid w:val="0007543A"/>
    <w:pPr>
      <w:shd w:val="clear" w:color="auto" w:fill="000080"/>
    </w:pPr>
    <w:rPr>
      <w:rFonts w:ascii="Tahoma" w:hAnsi="Tahoma" w:cs="Tahoma"/>
      <w:sz w:val="20"/>
    </w:rPr>
  </w:style>
  <w:style w:type="paragraph" w:customStyle="1" w:styleId="rulecontent">
    <w:name w:val="rulecontent"/>
    <w:basedOn w:val="Normal"/>
    <w:rsid w:val="00DA62FB"/>
    <w:pPr>
      <w:spacing w:before="100" w:beforeAutospacing="1" w:after="100" w:afterAutospacing="1"/>
    </w:pPr>
  </w:style>
  <w:style w:type="paragraph" w:customStyle="1" w:styleId="notetext">
    <w:name w:val="notetext"/>
    <w:basedOn w:val="Normal"/>
    <w:rsid w:val="00DA62FB"/>
    <w:pPr>
      <w:spacing w:before="100" w:beforeAutospacing="1" w:after="100" w:afterAutospacing="1"/>
    </w:pPr>
  </w:style>
  <w:style w:type="paragraph" w:styleId="NormalWeb">
    <w:name w:val="Normal (Web)"/>
    <w:basedOn w:val="Normal"/>
    <w:uiPriority w:val="99"/>
    <w:unhideWhenUsed/>
    <w:rsid w:val="003E5929"/>
    <w:pPr>
      <w:spacing w:before="100" w:beforeAutospacing="1" w:after="100" w:afterAutospacing="1"/>
    </w:pPr>
  </w:style>
  <w:style w:type="character" w:customStyle="1" w:styleId="blackboldten">
    <w:name w:val="blackboldten"/>
    <w:basedOn w:val="DefaultParagraphFont"/>
    <w:rsid w:val="00E369B4"/>
  </w:style>
  <w:style w:type="character" w:customStyle="1" w:styleId="blackten">
    <w:name w:val="blackten"/>
    <w:basedOn w:val="DefaultParagraphFont"/>
    <w:rsid w:val="00E369B4"/>
  </w:style>
  <w:style w:type="character" w:customStyle="1" w:styleId="blueboldtwelve">
    <w:name w:val="blueboldtwelve"/>
    <w:basedOn w:val="DefaultParagraphFont"/>
    <w:rsid w:val="000D4CC4"/>
  </w:style>
  <w:style w:type="paragraph" w:customStyle="1" w:styleId="cdmbtext">
    <w:name w:val="cdmbtext"/>
    <w:basedOn w:val="Normal"/>
    <w:rsid w:val="004B1D71"/>
    <w:pPr>
      <w:spacing w:before="100" w:beforeAutospacing="1" w:after="100" w:afterAutospacing="1"/>
    </w:pPr>
  </w:style>
  <w:style w:type="character" w:customStyle="1" w:styleId="apple-style-span">
    <w:name w:val="apple-style-span"/>
    <w:basedOn w:val="DefaultParagraphFont"/>
    <w:rsid w:val="00F00D10"/>
  </w:style>
  <w:style w:type="paragraph" w:customStyle="1" w:styleId="Default">
    <w:name w:val="Default"/>
    <w:rsid w:val="00D30483"/>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075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95ED7"/>
    <w:pPr>
      <w:spacing w:line="240" w:lineRule="auto"/>
    </w:pPr>
    <w:rPr>
      <w:b/>
      <w:bCs/>
      <w:sz w:val="18"/>
      <w:szCs w:val="18"/>
    </w:rPr>
  </w:style>
  <w:style w:type="paragraph" w:styleId="ListParagraph">
    <w:name w:val="List Paragraph"/>
    <w:basedOn w:val="Normal"/>
    <w:uiPriority w:val="34"/>
    <w:qFormat/>
    <w:rsid w:val="00A21901"/>
    <w:pPr>
      <w:ind w:left="720"/>
      <w:contextualSpacing/>
    </w:pPr>
  </w:style>
  <w:style w:type="paragraph" w:styleId="BalloonText">
    <w:name w:val="Balloon Text"/>
    <w:basedOn w:val="Normal"/>
    <w:link w:val="BalloonTextChar"/>
    <w:uiPriority w:val="99"/>
    <w:semiHidden/>
    <w:unhideWhenUsed/>
    <w:rsid w:val="006D5C77"/>
    <w:rPr>
      <w:rFonts w:ascii="Tahoma" w:hAnsi="Tahoma" w:cs="Tahoma"/>
      <w:sz w:val="16"/>
      <w:szCs w:val="16"/>
    </w:rPr>
  </w:style>
  <w:style w:type="character" w:customStyle="1" w:styleId="BalloonTextChar">
    <w:name w:val="Balloon Text Char"/>
    <w:basedOn w:val="DefaultParagraphFont"/>
    <w:link w:val="BalloonText"/>
    <w:uiPriority w:val="99"/>
    <w:semiHidden/>
    <w:rsid w:val="006D5C77"/>
    <w:rPr>
      <w:rFonts w:ascii="Tahoma" w:hAnsi="Tahoma" w:cs="Tahoma"/>
      <w:sz w:val="16"/>
      <w:szCs w:val="16"/>
    </w:rPr>
  </w:style>
  <w:style w:type="paragraph" w:styleId="NoSpacing">
    <w:name w:val="No Spacing"/>
    <w:link w:val="NoSpacingChar"/>
    <w:uiPriority w:val="1"/>
    <w:qFormat/>
    <w:rsid w:val="00A21901"/>
    <w:pPr>
      <w:spacing w:after="0" w:line="240" w:lineRule="auto"/>
    </w:pPr>
  </w:style>
  <w:style w:type="character" w:customStyle="1" w:styleId="NoSpacingChar">
    <w:name w:val="No Spacing Char"/>
    <w:basedOn w:val="DefaultParagraphFont"/>
    <w:link w:val="NoSpacing"/>
    <w:uiPriority w:val="1"/>
    <w:rsid w:val="00016832"/>
  </w:style>
  <w:style w:type="character" w:customStyle="1" w:styleId="Heading3Char">
    <w:name w:val="Heading 3 Char"/>
    <w:basedOn w:val="DefaultParagraphFont"/>
    <w:link w:val="Heading3"/>
    <w:uiPriority w:val="9"/>
    <w:rsid w:val="00A219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2190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2190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2190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2190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2190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21901"/>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A2190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2190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2190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21901"/>
    <w:rPr>
      <w:b/>
      <w:bCs/>
    </w:rPr>
  </w:style>
  <w:style w:type="character" w:styleId="Emphasis">
    <w:name w:val="Emphasis"/>
    <w:basedOn w:val="DefaultParagraphFont"/>
    <w:uiPriority w:val="20"/>
    <w:qFormat/>
    <w:rsid w:val="00A21901"/>
    <w:rPr>
      <w:i/>
      <w:iCs/>
    </w:rPr>
  </w:style>
  <w:style w:type="paragraph" w:styleId="Quote">
    <w:name w:val="Quote"/>
    <w:basedOn w:val="Normal"/>
    <w:next w:val="Normal"/>
    <w:link w:val="QuoteChar"/>
    <w:uiPriority w:val="29"/>
    <w:qFormat/>
    <w:rsid w:val="00A21901"/>
    <w:rPr>
      <w:i/>
      <w:iCs/>
      <w:color w:val="000000" w:themeColor="text1"/>
    </w:rPr>
  </w:style>
  <w:style w:type="character" w:customStyle="1" w:styleId="QuoteChar">
    <w:name w:val="Quote Char"/>
    <w:basedOn w:val="DefaultParagraphFont"/>
    <w:link w:val="Quote"/>
    <w:uiPriority w:val="29"/>
    <w:rsid w:val="00A21901"/>
    <w:rPr>
      <w:i/>
      <w:iCs/>
      <w:color w:val="000000" w:themeColor="text1"/>
    </w:rPr>
  </w:style>
  <w:style w:type="paragraph" w:styleId="IntenseQuote">
    <w:name w:val="Intense Quote"/>
    <w:basedOn w:val="Normal"/>
    <w:next w:val="Normal"/>
    <w:link w:val="IntenseQuoteChar"/>
    <w:uiPriority w:val="30"/>
    <w:qFormat/>
    <w:rsid w:val="00A219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21901"/>
    <w:rPr>
      <w:b/>
      <w:bCs/>
      <w:i/>
      <w:iCs/>
      <w:color w:val="4F81BD" w:themeColor="accent1"/>
    </w:rPr>
  </w:style>
  <w:style w:type="character" w:styleId="SubtleEmphasis">
    <w:name w:val="Subtle Emphasis"/>
    <w:basedOn w:val="DefaultParagraphFont"/>
    <w:uiPriority w:val="19"/>
    <w:qFormat/>
    <w:rsid w:val="00A21901"/>
    <w:rPr>
      <w:i/>
      <w:iCs/>
      <w:color w:val="808080" w:themeColor="text1" w:themeTint="7F"/>
    </w:rPr>
  </w:style>
  <w:style w:type="character" w:styleId="IntenseEmphasis">
    <w:name w:val="Intense Emphasis"/>
    <w:basedOn w:val="DefaultParagraphFont"/>
    <w:uiPriority w:val="21"/>
    <w:qFormat/>
    <w:rsid w:val="00A21901"/>
    <w:rPr>
      <w:b/>
      <w:bCs/>
      <w:i/>
      <w:iCs/>
      <w:color w:val="4F81BD" w:themeColor="accent1"/>
    </w:rPr>
  </w:style>
  <w:style w:type="character" w:styleId="SubtleReference">
    <w:name w:val="Subtle Reference"/>
    <w:basedOn w:val="DefaultParagraphFont"/>
    <w:uiPriority w:val="31"/>
    <w:qFormat/>
    <w:rsid w:val="00A21901"/>
    <w:rPr>
      <w:smallCaps/>
      <w:color w:val="C0504D" w:themeColor="accent2"/>
      <w:u w:val="single"/>
    </w:rPr>
  </w:style>
  <w:style w:type="character" w:styleId="IntenseReference">
    <w:name w:val="Intense Reference"/>
    <w:basedOn w:val="DefaultParagraphFont"/>
    <w:uiPriority w:val="32"/>
    <w:qFormat/>
    <w:rsid w:val="00A21901"/>
    <w:rPr>
      <w:b/>
      <w:bCs/>
      <w:smallCaps/>
      <w:color w:val="C0504D" w:themeColor="accent2"/>
      <w:spacing w:val="5"/>
      <w:u w:val="single"/>
    </w:rPr>
  </w:style>
  <w:style w:type="character" w:styleId="BookTitle">
    <w:name w:val="Book Title"/>
    <w:basedOn w:val="DefaultParagraphFont"/>
    <w:uiPriority w:val="33"/>
    <w:qFormat/>
    <w:rsid w:val="00A21901"/>
    <w:rPr>
      <w:b/>
      <w:bCs/>
      <w:smallCaps/>
      <w:spacing w:val="5"/>
    </w:rPr>
  </w:style>
  <w:style w:type="paragraph" w:styleId="TOCHeading">
    <w:name w:val="TOC Heading"/>
    <w:basedOn w:val="Heading1"/>
    <w:next w:val="Normal"/>
    <w:uiPriority w:val="39"/>
    <w:semiHidden/>
    <w:unhideWhenUsed/>
    <w:qFormat/>
    <w:rsid w:val="00A2190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256608">
      <w:bodyDiv w:val="1"/>
      <w:marLeft w:val="0"/>
      <w:marRight w:val="0"/>
      <w:marTop w:val="0"/>
      <w:marBottom w:val="0"/>
      <w:divBdr>
        <w:top w:val="none" w:sz="0" w:space="0" w:color="auto"/>
        <w:left w:val="none" w:sz="0" w:space="0" w:color="auto"/>
        <w:bottom w:val="none" w:sz="0" w:space="0" w:color="auto"/>
        <w:right w:val="none" w:sz="0" w:space="0" w:color="auto"/>
      </w:divBdr>
    </w:div>
    <w:div w:id="692610402">
      <w:bodyDiv w:val="1"/>
      <w:marLeft w:val="0"/>
      <w:marRight w:val="0"/>
      <w:marTop w:val="0"/>
      <w:marBottom w:val="0"/>
      <w:divBdr>
        <w:top w:val="none" w:sz="0" w:space="0" w:color="auto"/>
        <w:left w:val="none" w:sz="0" w:space="0" w:color="auto"/>
        <w:bottom w:val="none" w:sz="0" w:space="0" w:color="auto"/>
        <w:right w:val="none" w:sz="0" w:space="0" w:color="auto"/>
      </w:divBdr>
    </w:div>
    <w:div w:id="879585008">
      <w:bodyDiv w:val="1"/>
      <w:marLeft w:val="0"/>
      <w:marRight w:val="0"/>
      <w:marTop w:val="0"/>
      <w:marBottom w:val="0"/>
      <w:divBdr>
        <w:top w:val="none" w:sz="0" w:space="0" w:color="auto"/>
        <w:left w:val="none" w:sz="0" w:space="0" w:color="auto"/>
        <w:bottom w:val="none" w:sz="0" w:space="0" w:color="auto"/>
        <w:right w:val="none" w:sz="0" w:space="0" w:color="auto"/>
      </w:divBdr>
    </w:div>
    <w:div w:id="1184784547">
      <w:bodyDiv w:val="1"/>
      <w:marLeft w:val="0"/>
      <w:marRight w:val="0"/>
      <w:marTop w:val="0"/>
      <w:marBottom w:val="0"/>
      <w:divBdr>
        <w:top w:val="none" w:sz="0" w:space="0" w:color="auto"/>
        <w:left w:val="none" w:sz="0" w:space="0" w:color="auto"/>
        <w:bottom w:val="none" w:sz="0" w:space="0" w:color="auto"/>
        <w:right w:val="none" w:sz="0" w:space="0" w:color="auto"/>
      </w:divBdr>
    </w:div>
    <w:div w:id="1311666303">
      <w:bodyDiv w:val="1"/>
      <w:marLeft w:val="0"/>
      <w:marRight w:val="0"/>
      <w:marTop w:val="0"/>
      <w:marBottom w:val="0"/>
      <w:divBdr>
        <w:top w:val="none" w:sz="0" w:space="0" w:color="auto"/>
        <w:left w:val="none" w:sz="0" w:space="0" w:color="auto"/>
        <w:bottom w:val="none" w:sz="0" w:space="0" w:color="auto"/>
        <w:right w:val="none" w:sz="0" w:space="0" w:color="auto"/>
      </w:divBdr>
    </w:div>
    <w:div w:id="1404988607">
      <w:bodyDiv w:val="1"/>
      <w:marLeft w:val="0"/>
      <w:marRight w:val="0"/>
      <w:marTop w:val="0"/>
      <w:marBottom w:val="0"/>
      <w:divBdr>
        <w:top w:val="none" w:sz="0" w:space="0" w:color="auto"/>
        <w:left w:val="none" w:sz="0" w:space="0" w:color="auto"/>
        <w:bottom w:val="none" w:sz="0" w:space="0" w:color="auto"/>
        <w:right w:val="none" w:sz="0" w:space="0" w:color="auto"/>
      </w:divBdr>
    </w:div>
    <w:div w:id="1692679556">
      <w:bodyDiv w:val="1"/>
      <w:marLeft w:val="0"/>
      <w:marRight w:val="0"/>
      <w:marTop w:val="0"/>
      <w:marBottom w:val="0"/>
      <w:divBdr>
        <w:top w:val="none" w:sz="0" w:space="0" w:color="auto"/>
        <w:left w:val="none" w:sz="0" w:space="0" w:color="auto"/>
        <w:bottom w:val="none" w:sz="0" w:space="0" w:color="auto"/>
        <w:right w:val="none" w:sz="0" w:space="0" w:color="auto"/>
      </w:divBdr>
    </w:div>
    <w:div w:id="17972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info@ligo.caltech.ed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info@ligo.caltech.edu" TargetMode="External"/><Relationship Id="rId14" Type="http://schemas.openxmlformats.org/officeDocument/2006/relationships/image" Target="media/image2.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6ECAD-C4DF-4988-97EC-9E047B4C3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1902</Words>
  <Characters>11632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LIGO OSHA reporting Guidelines</vt:lpstr>
    </vt:vector>
  </TitlesOfParts>
  <Company>Hewlett-Packard</Company>
  <LinksUpToDate>false</LinksUpToDate>
  <CharactersWithSpaces>13507</CharactersWithSpaces>
  <SharedDoc>false</SharedDoc>
  <HLinks>
    <vt:vector size="12" baseType="variant">
      <vt:variant>
        <vt:i4>3735634</vt:i4>
      </vt:variant>
      <vt:variant>
        <vt:i4>3</vt:i4>
      </vt:variant>
      <vt:variant>
        <vt:i4>0</vt:i4>
      </vt:variant>
      <vt:variant>
        <vt:i4>5</vt:i4>
      </vt:variant>
      <vt:variant>
        <vt:lpwstr>mailto:info@ligo.caltech.edu</vt:lpwstr>
      </vt:variant>
      <vt:variant>
        <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OSHA reporting Guidelines</dc:title>
  <dc:creator>Rupal S. Amin</dc:creator>
  <cp:lastModifiedBy>David Kinzel</cp:lastModifiedBy>
  <cp:revision>2</cp:revision>
  <cp:lastPrinted>2010-09-22T17:46:00Z</cp:lastPrinted>
  <dcterms:created xsi:type="dcterms:W3CDTF">2014-03-03T18:24:00Z</dcterms:created>
  <dcterms:modified xsi:type="dcterms:W3CDTF">2014-03-03T18:24:00Z</dcterms:modified>
</cp:coreProperties>
</file>