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EE528" w14:textId="3A2EA88E" w:rsidR="007F3709" w:rsidRDefault="002B4F87">
      <w:pPr>
        <w:pStyle w:val="PlainText"/>
        <w:jc w:val="center"/>
        <w:rPr>
          <w:i/>
          <w:sz w:val="36"/>
        </w:rPr>
      </w:pPr>
      <w:r>
        <w:rPr>
          <w:i/>
          <w:sz w:val="36"/>
        </w:rPr>
        <w:fldChar w:fldCharType="begin"/>
      </w:r>
      <w:r>
        <w:rPr>
          <w:i/>
          <w:sz w:val="36"/>
        </w:rPr>
        <w:instrText xml:space="preserve"> MACROBUTTON MTEditEquationSection2 </w:instrText>
      </w:r>
      <w:r w:rsidRPr="002B4F87">
        <w:rPr>
          <w:rStyle w:val="MTEquationSection"/>
        </w:rPr>
        <w:instrText>Equation Chapter 1 Section 1</w:instrText>
      </w:r>
      <w:r>
        <w:rPr>
          <w:i/>
          <w:sz w:val="36"/>
        </w:rPr>
        <w:fldChar w:fldCharType="begin"/>
      </w:r>
      <w:r>
        <w:rPr>
          <w:i/>
          <w:sz w:val="36"/>
        </w:rPr>
        <w:instrText xml:space="preserve"> SEQ MTEqn \r \h \* MERGEFORMAT </w:instrText>
      </w:r>
      <w:r>
        <w:rPr>
          <w:i/>
          <w:sz w:val="36"/>
        </w:rPr>
        <w:fldChar w:fldCharType="end"/>
      </w:r>
      <w:r>
        <w:rPr>
          <w:i/>
          <w:sz w:val="36"/>
        </w:rPr>
        <w:fldChar w:fldCharType="begin"/>
      </w:r>
      <w:r>
        <w:rPr>
          <w:i/>
          <w:sz w:val="36"/>
        </w:rPr>
        <w:instrText xml:space="preserve"> SEQ MTSec \r 1 \h \* MERGEFORMAT </w:instrText>
      </w:r>
      <w:r>
        <w:rPr>
          <w:i/>
          <w:sz w:val="36"/>
        </w:rPr>
        <w:fldChar w:fldCharType="end"/>
      </w:r>
      <w:r>
        <w:rPr>
          <w:i/>
          <w:sz w:val="36"/>
        </w:rPr>
        <w:fldChar w:fldCharType="begin"/>
      </w:r>
      <w:r>
        <w:rPr>
          <w:i/>
          <w:sz w:val="36"/>
        </w:rPr>
        <w:instrText xml:space="preserve"> SEQ MTChap \r 1 \h \* MERGEFORMAT </w:instrText>
      </w:r>
      <w:r>
        <w:rPr>
          <w:i/>
          <w:sz w:val="36"/>
        </w:rPr>
        <w:fldChar w:fldCharType="end"/>
      </w:r>
      <w:r>
        <w:rPr>
          <w:i/>
          <w:sz w:val="36"/>
        </w:rPr>
        <w:fldChar w:fldCharType="end"/>
      </w:r>
    </w:p>
    <w:p w14:paraId="5AC9F0A5" w14:textId="77777777" w:rsidR="007F3709" w:rsidRDefault="00364E60" w:rsidP="007F3709">
      <w:pPr>
        <w:pStyle w:val="PlainText"/>
        <w:jc w:val="center"/>
        <w:outlineLvl w:val="0"/>
        <w:rPr>
          <w:i/>
          <w:sz w:val="36"/>
        </w:rPr>
      </w:pPr>
      <w:r>
        <w:rPr>
          <w:i/>
          <w:sz w:val="36"/>
        </w:rPr>
        <w:t>LIGO Laboratory / LIGO Scientific Collaboration</w:t>
      </w:r>
    </w:p>
    <w:p w14:paraId="1021BDDD" w14:textId="77777777" w:rsidR="007F3709" w:rsidRDefault="007F3709">
      <w:pPr>
        <w:pStyle w:val="PlainText"/>
        <w:jc w:val="center"/>
        <w:rPr>
          <w:sz w:val="36"/>
        </w:rPr>
      </w:pPr>
    </w:p>
    <w:p w14:paraId="797D8B8B" w14:textId="77777777" w:rsidR="007F3709" w:rsidRDefault="007F3709">
      <w:pPr>
        <w:pStyle w:val="PlainText"/>
        <w:jc w:val="left"/>
        <w:rPr>
          <w:sz w:val="36"/>
        </w:rPr>
      </w:pPr>
    </w:p>
    <w:p w14:paraId="605F3F8B" w14:textId="64F4D7A7" w:rsidR="007F3709" w:rsidRDefault="00364E60">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Pr="00037551">
        <w:t>T</w:t>
      </w:r>
      <w:r w:rsidR="00B37BFA">
        <w:t>1200418-v</w:t>
      </w:r>
      <w:r w:rsidR="00E6173A">
        <w:t>4</w:t>
      </w:r>
      <w:r>
        <w:tab/>
      </w:r>
      <w:r>
        <w:rPr>
          <w:rFonts w:ascii="Times" w:hAnsi="Times"/>
          <w:i/>
          <w:color w:val="0000FF"/>
          <w:sz w:val="40"/>
        </w:rPr>
        <w:t>ADVANCED LIGO</w:t>
      </w:r>
      <w:r>
        <w:tab/>
      </w:r>
      <w:r w:rsidR="00E6173A">
        <w:t>9</w:t>
      </w:r>
      <w:r w:rsidR="00E6173A" w:rsidRPr="00E6173A">
        <w:rPr>
          <w:vertAlign w:val="superscript"/>
        </w:rPr>
        <w:t>th</w:t>
      </w:r>
      <w:r w:rsidR="00E6173A">
        <w:t xml:space="preserve"> August 2014</w:t>
      </w:r>
    </w:p>
    <w:p w14:paraId="41158EA3" w14:textId="77777777" w:rsidR="007F3709"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1BC72B49" wp14:editId="42D4446B">
                <wp:extent cx="6096000" cy="20320"/>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id="Rectangle 1"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DT5P65fQIAAPoEAAAOAAAA&#10;AAAAAAAAAAAAACwCAABkcnMvZTJvRG9jLnhtbFBLAQItABQABgAIAAAAIQD9WvuR2QAAAAMBAAAP&#10;AAAAAAAAAAAAAAAAANUEAABkcnMvZG93bnJldi54bWxQSwUGAAAAAAQABADzAAAA2wUAAAAA&#10;" fillcolor="gray" stroked="f">
                <w10:anchorlock/>
              </v:rect>
            </w:pict>
          </mc:Fallback>
        </mc:AlternateContent>
      </w:r>
    </w:p>
    <w:p w14:paraId="730DE691" w14:textId="77777777" w:rsidR="007F3709" w:rsidRDefault="0013348F" w:rsidP="007F3709">
      <w:pPr>
        <w:pStyle w:val="BodyText"/>
        <w:pBdr>
          <w:top w:val="threeDEmboss" w:sz="24" w:space="1" w:color="auto"/>
          <w:left w:val="threeDEmboss" w:sz="24" w:space="4" w:color="auto"/>
          <w:bottom w:val="threeDEmboss" w:sz="24" w:space="1" w:color="auto"/>
          <w:right w:val="threeDEmboss" w:sz="24" w:space="4" w:color="auto"/>
        </w:pBdr>
      </w:pPr>
      <w:r w:rsidRPr="0013348F">
        <w:t>LLO MC2 Violin Mode Q</w:t>
      </w:r>
    </w:p>
    <w:p w14:paraId="77534355" w14:textId="77777777" w:rsidR="007F3709"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64519FD9" wp14:editId="2A6E4603">
                <wp:extent cx="6096000" cy="2032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id="Rectangle 2"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AkCF/+fQIAAPoEAAAOAAAA&#10;AAAAAAAAAAAAACwCAABkcnMvZTJvRG9jLnhtbFBLAQItABQABgAIAAAAIQD9WvuR2QAAAAMBAAAP&#10;AAAAAAAAAAAAAAAAANUEAABkcnMvZG93bnJldi54bWxQSwUGAAAAAAQABADzAAAA2wUAAAAA&#10;" fillcolor="gray" stroked="f">
                <w10:anchorlock/>
              </v:rect>
            </w:pict>
          </mc:Fallback>
        </mc:AlternateContent>
      </w:r>
    </w:p>
    <w:p w14:paraId="504AFB0E" w14:textId="27BD2A31" w:rsidR="007F3709" w:rsidRDefault="00364E60" w:rsidP="007F3709">
      <w:pPr>
        <w:pBdr>
          <w:top w:val="threeDEmboss" w:sz="24" w:space="1" w:color="auto"/>
          <w:left w:val="threeDEmboss" w:sz="24" w:space="4" w:color="auto"/>
          <w:bottom w:val="threeDEmboss" w:sz="24" w:space="1" w:color="auto"/>
          <w:right w:val="threeDEmboss" w:sz="24" w:space="4" w:color="auto"/>
        </w:pBdr>
        <w:jc w:val="center"/>
        <w:outlineLvl w:val="0"/>
      </w:pPr>
      <w:r>
        <w:t>Mark Barton</w:t>
      </w:r>
      <w:r w:rsidR="00A36C18">
        <w:t xml:space="preserve">, Keiko </w:t>
      </w:r>
      <w:proofErr w:type="spellStart"/>
      <w:r w:rsidR="00A36C18">
        <w:t>Kokeyama</w:t>
      </w:r>
      <w:proofErr w:type="spellEnd"/>
    </w:p>
    <w:p w14:paraId="678E2692" w14:textId="77777777" w:rsidR="007F3709" w:rsidRDefault="007F3709">
      <w:pPr>
        <w:pStyle w:val="PlainText"/>
        <w:spacing w:before="0"/>
        <w:jc w:val="center"/>
      </w:pPr>
    </w:p>
    <w:p w14:paraId="536A8AC0" w14:textId="77777777" w:rsidR="007F3709" w:rsidRDefault="00364E60">
      <w:pPr>
        <w:pStyle w:val="PlainText"/>
        <w:spacing w:before="0"/>
        <w:jc w:val="center"/>
      </w:pPr>
      <w:r>
        <w:t>Distribution of this document:</w:t>
      </w:r>
    </w:p>
    <w:p w14:paraId="3959CE2D" w14:textId="77777777" w:rsidR="007F3709" w:rsidRDefault="00364E60">
      <w:pPr>
        <w:pStyle w:val="PlainText"/>
        <w:spacing w:before="0"/>
        <w:jc w:val="center"/>
      </w:pPr>
      <w:r>
        <w:t>DCC</w:t>
      </w:r>
    </w:p>
    <w:p w14:paraId="454779CD" w14:textId="77777777" w:rsidR="007F3709" w:rsidRDefault="007F3709">
      <w:pPr>
        <w:pStyle w:val="PlainText"/>
        <w:spacing w:before="0"/>
        <w:jc w:val="center"/>
      </w:pPr>
    </w:p>
    <w:p w14:paraId="62188510" w14:textId="77777777" w:rsidR="007F3709" w:rsidRDefault="00364E60" w:rsidP="007F3709">
      <w:pPr>
        <w:pStyle w:val="PlainText"/>
        <w:spacing w:before="0"/>
        <w:jc w:val="center"/>
        <w:outlineLvl w:val="0"/>
      </w:pPr>
      <w:r>
        <w:t>This is an internal working note</w:t>
      </w:r>
    </w:p>
    <w:p w14:paraId="61B59D9D" w14:textId="77777777" w:rsidR="007F3709" w:rsidRDefault="00364E60">
      <w:pPr>
        <w:pStyle w:val="PlainText"/>
        <w:spacing w:before="0"/>
        <w:jc w:val="center"/>
      </w:pPr>
      <w:proofErr w:type="gramStart"/>
      <w:r>
        <w:t>of</w:t>
      </w:r>
      <w:proofErr w:type="gramEnd"/>
      <w:r>
        <w:t xml:space="preserve"> the LIGO Laboratory.</w:t>
      </w:r>
    </w:p>
    <w:p w14:paraId="0F6C71F8" w14:textId="77777777" w:rsidR="007F3709" w:rsidRDefault="007F3709">
      <w:pPr>
        <w:pStyle w:val="PlainText"/>
        <w:spacing w:before="0"/>
        <w:jc w:val="left"/>
      </w:pPr>
    </w:p>
    <w:tbl>
      <w:tblPr>
        <w:tblW w:w="0" w:type="auto"/>
        <w:tblLayout w:type="fixed"/>
        <w:tblLook w:val="0000" w:firstRow="0" w:lastRow="0" w:firstColumn="0" w:lastColumn="0" w:noHBand="0" w:noVBand="0"/>
      </w:tblPr>
      <w:tblGrid>
        <w:gridCol w:w="4903"/>
        <w:gridCol w:w="4903"/>
      </w:tblGrid>
      <w:tr w:rsidR="007F3709" w14:paraId="2568949F" w14:textId="77777777">
        <w:tc>
          <w:tcPr>
            <w:tcW w:w="4903" w:type="dxa"/>
          </w:tcPr>
          <w:p w14:paraId="4E5CFA14" w14:textId="77777777" w:rsidR="007F3709" w:rsidRDefault="00364E60">
            <w:pPr>
              <w:pStyle w:val="PlainText"/>
              <w:spacing w:before="0"/>
              <w:jc w:val="center"/>
              <w:rPr>
                <w:b/>
                <w:color w:val="808080"/>
                <w:lang w:bidi="x-none"/>
              </w:rPr>
            </w:pPr>
            <w:r>
              <w:rPr>
                <w:b/>
                <w:color w:val="808080"/>
                <w:lang w:bidi="x-none"/>
              </w:rPr>
              <w:t>California Institute of Technology</w:t>
            </w:r>
          </w:p>
          <w:p w14:paraId="5FF2B9F0" w14:textId="77777777" w:rsidR="007F3709" w:rsidRDefault="00364E60">
            <w:pPr>
              <w:pStyle w:val="PlainText"/>
              <w:spacing w:before="0"/>
              <w:jc w:val="center"/>
              <w:rPr>
                <w:b/>
                <w:color w:val="808080"/>
                <w:lang w:bidi="x-none"/>
              </w:rPr>
            </w:pPr>
            <w:r>
              <w:rPr>
                <w:b/>
                <w:color w:val="808080"/>
                <w:lang w:bidi="x-none"/>
              </w:rPr>
              <w:t>LIGO Project – MS 18-34</w:t>
            </w:r>
          </w:p>
          <w:p w14:paraId="7DD422DF" w14:textId="77777777" w:rsidR="007F3709" w:rsidRDefault="00364E60">
            <w:pPr>
              <w:pStyle w:val="PlainText"/>
              <w:spacing w:before="0"/>
              <w:jc w:val="center"/>
              <w:rPr>
                <w:b/>
                <w:color w:val="808080"/>
                <w:lang w:bidi="x-none"/>
              </w:rPr>
            </w:pPr>
            <w:r>
              <w:rPr>
                <w:b/>
                <w:color w:val="808080"/>
                <w:lang w:bidi="x-none"/>
              </w:rPr>
              <w:t>1200 E. California Blvd.</w:t>
            </w:r>
          </w:p>
          <w:p w14:paraId="4E4ABA6C" w14:textId="77777777" w:rsidR="007F3709" w:rsidRDefault="00364E60">
            <w:pPr>
              <w:pStyle w:val="PlainText"/>
              <w:spacing w:before="0"/>
              <w:jc w:val="center"/>
              <w:rPr>
                <w:b/>
                <w:color w:val="808080"/>
                <w:lang w:bidi="x-none"/>
              </w:rPr>
            </w:pPr>
            <w:r>
              <w:rPr>
                <w:b/>
                <w:color w:val="808080"/>
                <w:lang w:bidi="x-none"/>
              </w:rPr>
              <w:t>Pasadena, CA 91125</w:t>
            </w:r>
          </w:p>
          <w:p w14:paraId="23DEB35A" w14:textId="77777777" w:rsidR="007F3709" w:rsidRDefault="00364E60">
            <w:pPr>
              <w:pStyle w:val="PlainText"/>
              <w:spacing w:before="0"/>
              <w:jc w:val="center"/>
              <w:rPr>
                <w:color w:val="808080"/>
                <w:lang w:bidi="x-none"/>
              </w:rPr>
            </w:pPr>
            <w:r>
              <w:rPr>
                <w:color w:val="808080"/>
                <w:lang w:bidi="x-none"/>
              </w:rPr>
              <w:t>Phone (626) 395-2129</w:t>
            </w:r>
          </w:p>
          <w:p w14:paraId="31934FAC" w14:textId="77777777" w:rsidR="007F3709" w:rsidRDefault="00364E60">
            <w:pPr>
              <w:pStyle w:val="PlainText"/>
              <w:spacing w:before="0"/>
              <w:jc w:val="center"/>
              <w:rPr>
                <w:color w:val="808080"/>
                <w:lang w:bidi="x-none"/>
              </w:rPr>
            </w:pPr>
            <w:r>
              <w:rPr>
                <w:color w:val="808080"/>
                <w:lang w:bidi="x-none"/>
              </w:rPr>
              <w:t>Fax (626) 304-9834</w:t>
            </w:r>
          </w:p>
          <w:p w14:paraId="7B645A5D" w14:textId="77777777" w:rsidR="007F3709" w:rsidRDefault="00364E60">
            <w:pPr>
              <w:pStyle w:val="PlainText"/>
              <w:spacing w:before="0"/>
              <w:jc w:val="center"/>
              <w:rPr>
                <w:color w:val="808080"/>
                <w:lang w:bidi="x-none"/>
              </w:rPr>
            </w:pPr>
            <w:r>
              <w:rPr>
                <w:color w:val="808080"/>
                <w:lang w:bidi="x-none"/>
              </w:rPr>
              <w:t xml:space="preserve">E-mail: </w:t>
            </w:r>
            <w:hyperlink r:id="rId8" w:history="1">
              <w:r>
                <w:rPr>
                  <w:rStyle w:val="Hyperlink"/>
                  <w:lang w:bidi="x-none"/>
                </w:rPr>
                <w:t>info@ligo.caltech.edu</w:t>
              </w:r>
            </w:hyperlink>
          </w:p>
        </w:tc>
        <w:tc>
          <w:tcPr>
            <w:tcW w:w="4903" w:type="dxa"/>
          </w:tcPr>
          <w:p w14:paraId="53EB9CAB" w14:textId="77777777" w:rsidR="007F3709" w:rsidRDefault="00364E60">
            <w:pPr>
              <w:pStyle w:val="PlainText"/>
              <w:spacing w:before="0"/>
              <w:jc w:val="center"/>
              <w:rPr>
                <w:b/>
                <w:color w:val="808080"/>
                <w:lang w:bidi="x-none"/>
              </w:rPr>
            </w:pPr>
            <w:r>
              <w:rPr>
                <w:b/>
                <w:color w:val="808080"/>
                <w:lang w:bidi="x-none"/>
              </w:rPr>
              <w:t>Massachusetts Institute of Technology</w:t>
            </w:r>
          </w:p>
          <w:p w14:paraId="10E621C4" w14:textId="77777777" w:rsidR="007F3709" w:rsidRDefault="00364E60">
            <w:pPr>
              <w:pStyle w:val="PlainText"/>
              <w:spacing w:before="0"/>
              <w:jc w:val="center"/>
              <w:rPr>
                <w:b/>
                <w:color w:val="808080"/>
                <w:lang w:bidi="x-none"/>
              </w:rPr>
            </w:pPr>
            <w:r>
              <w:rPr>
                <w:b/>
                <w:color w:val="808080"/>
                <w:lang w:bidi="x-none"/>
              </w:rPr>
              <w:t>LIGO Project – NW22-295</w:t>
            </w:r>
          </w:p>
          <w:p w14:paraId="67AA2747" w14:textId="77777777" w:rsidR="007F3709" w:rsidRDefault="00364E60">
            <w:pPr>
              <w:pStyle w:val="PlainText"/>
              <w:spacing w:before="0"/>
              <w:jc w:val="center"/>
              <w:rPr>
                <w:b/>
                <w:color w:val="808080"/>
                <w:lang w:bidi="x-none"/>
              </w:rPr>
            </w:pPr>
            <w:r>
              <w:rPr>
                <w:b/>
                <w:color w:val="808080"/>
                <w:lang w:bidi="x-none"/>
              </w:rPr>
              <w:t>185 Albany St</w:t>
            </w:r>
          </w:p>
          <w:p w14:paraId="05B1CF26" w14:textId="77777777" w:rsidR="007F3709" w:rsidRDefault="00364E60">
            <w:pPr>
              <w:pStyle w:val="PlainText"/>
              <w:spacing w:before="0"/>
              <w:jc w:val="center"/>
              <w:rPr>
                <w:b/>
                <w:color w:val="808080"/>
                <w:lang w:bidi="x-none"/>
              </w:rPr>
            </w:pPr>
            <w:r>
              <w:rPr>
                <w:b/>
                <w:color w:val="808080"/>
                <w:lang w:bidi="x-none"/>
              </w:rPr>
              <w:t>Cambridge, MA 02139</w:t>
            </w:r>
          </w:p>
          <w:p w14:paraId="11649E0E" w14:textId="77777777" w:rsidR="007F3709" w:rsidRDefault="00364E60">
            <w:pPr>
              <w:pStyle w:val="PlainText"/>
              <w:spacing w:before="0"/>
              <w:jc w:val="center"/>
              <w:rPr>
                <w:color w:val="808080"/>
                <w:lang w:bidi="x-none"/>
              </w:rPr>
            </w:pPr>
            <w:r>
              <w:rPr>
                <w:color w:val="808080"/>
                <w:lang w:bidi="x-none"/>
              </w:rPr>
              <w:t>Phone (617) 253-4824</w:t>
            </w:r>
          </w:p>
          <w:p w14:paraId="5C1029DE" w14:textId="77777777" w:rsidR="007F3709" w:rsidRDefault="00364E60">
            <w:pPr>
              <w:pStyle w:val="PlainText"/>
              <w:spacing w:before="0"/>
              <w:jc w:val="center"/>
              <w:rPr>
                <w:color w:val="808080"/>
                <w:lang w:bidi="x-none"/>
              </w:rPr>
            </w:pPr>
            <w:r>
              <w:rPr>
                <w:color w:val="808080"/>
                <w:lang w:bidi="x-none"/>
              </w:rPr>
              <w:t>Fax (617) 253-7014</w:t>
            </w:r>
          </w:p>
          <w:p w14:paraId="73231EFC" w14:textId="77777777" w:rsidR="007F3709" w:rsidRDefault="00364E60">
            <w:pPr>
              <w:pStyle w:val="PlainText"/>
              <w:spacing w:before="0"/>
              <w:jc w:val="center"/>
              <w:rPr>
                <w:color w:val="808080"/>
                <w:lang w:bidi="x-none"/>
              </w:rPr>
            </w:pPr>
            <w:r>
              <w:rPr>
                <w:color w:val="808080"/>
                <w:lang w:bidi="x-none"/>
              </w:rPr>
              <w:t>E-mail: info@ligo.mit.edu</w:t>
            </w:r>
          </w:p>
        </w:tc>
      </w:tr>
      <w:tr w:rsidR="007F3709" w14:paraId="6CABA938" w14:textId="77777777">
        <w:tc>
          <w:tcPr>
            <w:tcW w:w="4903" w:type="dxa"/>
          </w:tcPr>
          <w:p w14:paraId="381A60F8" w14:textId="77777777" w:rsidR="007F3709" w:rsidRDefault="007F3709">
            <w:pPr>
              <w:pStyle w:val="PlainText"/>
              <w:spacing w:before="0"/>
              <w:jc w:val="center"/>
              <w:rPr>
                <w:b/>
                <w:color w:val="808080"/>
                <w:lang w:bidi="x-none"/>
              </w:rPr>
            </w:pPr>
          </w:p>
          <w:p w14:paraId="6706CF53" w14:textId="77777777" w:rsidR="007F3709" w:rsidRDefault="00364E60">
            <w:pPr>
              <w:pStyle w:val="PlainText"/>
              <w:spacing w:before="0"/>
              <w:jc w:val="center"/>
              <w:rPr>
                <w:b/>
                <w:color w:val="808080"/>
                <w:lang w:bidi="x-none"/>
              </w:rPr>
            </w:pPr>
            <w:r>
              <w:rPr>
                <w:b/>
                <w:color w:val="808080"/>
                <w:lang w:bidi="x-none"/>
              </w:rPr>
              <w:t>LIGO Hanford Observatory</w:t>
            </w:r>
          </w:p>
          <w:p w14:paraId="0B4C9D10" w14:textId="77777777" w:rsidR="007F3709" w:rsidRDefault="00364E60">
            <w:pPr>
              <w:pStyle w:val="PlainText"/>
              <w:spacing w:before="0"/>
              <w:jc w:val="center"/>
              <w:rPr>
                <w:b/>
                <w:color w:val="808080"/>
                <w:lang w:bidi="x-none"/>
              </w:rPr>
            </w:pPr>
            <w:r>
              <w:rPr>
                <w:b/>
                <w:color w:val="808080"/>
                <w:lang w:bidi="x-none"/>
              </w:rPr>
              <w:t>P.O. Box 1970</w:t>
            </w:r>
          </w:p>
          <w:p w14:paraId="15323699" w14:textId="77777777" w:rsidR="007F3709" w:rsidRDefault="00364E60">
            <w:pPr>
              <w:pStyle w:val="PlainText"/>
              <w:spacing w:before="0"/>
              <w:jc w:val="center"/>
              <w:rPr>
                <w:b/>
                <w:color w:val="808080"/>
                <w:lang w:bidi="x-none"/>
              </w:rPr>
            </w:pPr>
            <w:r>
              <w:rPr>
                <w:b/>
                <w:color w:val="808080"/>
                <w:lang w:bidi="x-none"/>
              </w:rPr>
              <w:t>Mail Stop S9-02</w:t>
            </w:r>
          </w:p>
          <w:p w14:paraId="42653F82" w14:textId="77777777" w:rsidR="007F3709" w:rsidRDefault="00364E60">
            <w:pPr>
              <w:pStyle w:val="PlainText"/>
              <w:spacing w:before="0"/>
              <w:jc w:val="center"/>
              <w:rPr>
                <w:b/>
                <w:color w:val="808080"/>
                <w:lang w:bidi="x-none"/>
              </w:rPr>
            </w:pPr>
            <w:r>
              <w:rPr>
                <w:b/>
                <w:color w:val="808080"/>
                <w:lang w:bidi="x-none"/>
              </w:rPr>
              <w:t>Richland WA 99352</w:t>
            </w:r>
          </w:p>
          <w:p w14:paraId="41423358" w14:textId="77777777" w:rsidR="007F3709" w:rsidRDefault="00364E60">
            <w:pPr>
              <w:pStyle w:val="PlainText"/>
              <w:spacing w:before="0"/>
              <w:jc w:val="center"/>
              <w:rPr>
                <w:color w:val="808080"/>
                <w:lang w:bidi="x-none"/>
              </w:rPr>
            </w:pPr>
            <w:r>
              <w:rPr>
                <w:color w:val="808080"/>
                <w:lang w:bidi="x-none"/>
              </w:rPr>
              <w:t>Phone 509-372-8106</w:t>
            </w:r>
          </w:p>
          <w:p w14:paraId="23B89DFF" w14:textId="77777777" w:rsidR="007F3709" w:rsidRDefault="00364E60">
            <w:pPr>
              <w:pStyle w:val="PlainText"/>
              <w:spacing w:before="0"/>
              <w:jc w:val="center"/>
              <w:rPr>
                <w:b/>
                <w:color w:val="808080"/>
                <w:lang w:bidi="x-none"/>
              </w:rPr>
            </w:pPr>
            <w:r>
              <w:rPr>
                <w:color w:val="808080"/>
                <w:lang w:bidi="x-none"/>
              </w:rPr>
              <w:t>Fax 509-372-8137</w:t>
            </w:r>
          </w:p>
        </w:tc>
        <w:tc>
          <w:tcPr>
            <w:tcW w:w="4903" w:type="dxa"/>
          </w:tcPr>
          <w:p w14:paraId="7C92101B" w14:textId="77777777" w:rsidR="007F3709" w:rsidRDefault="007F3709">
            <w:pPr>
              <w:pStyle w:val="PlainText"/>
              <w:spacing w:before="0"/>
              <w:jc w:val="center"/>
              <w:rPr>
                <w:b/>
                <w:color w:val="808080"/>
                <w:lang w:bidi="x-none"/>
              </w:rPr>
            </w:pPr>
          </w:p>
          <w:p w14:paraId="0A80DF29" w14:textId="77777777" w:rsidR="007F3709" w:rsidRDefault="00364E60">
            <w:pPr>
              <w:pStyle w:val="PlainText"/>
              <w:spacing w:before="0"/>
              <w:jc w:val="center"/>
              <w:rPr>
                <w:b/>
                <w:color w:val="808080"/>
                <w:lang w:bidi="x-none"/>
              </w:rPr>
            </w:pPr>
            <w:r>
              <w:rPr>
                <w:b/>
                <w:color w:val="808080"/>
                <w:lang w:bidi="x-none"/>
              </w:rPr>
              <w:t>LIGO Livingston Observatory</w:t>
            </w:r>
          </w:p>
          <w:p w14:paraId="0CFDEB69" w14:textId="77777777" w:rsidR="007F3709" w:rsidRDefault="00364E60">
            <w:pPr>
              <w:pStyle w:val="PlainText"/>
              <w:spacing w:before="0"/>
              <w:jc w:val="center"/>
              <w:rPr>
                <w:b/>
                <w:color w:val="808080"/>
                <w:lang w:bidi="x-none"/>
              </w:rPr>
            </w:pPr>
            <w:r>
              <w:rPr>
                <w:b/>
                <w:color w:val="808080"/>
                <w:lang w:bidi="x-none"/>
              </w:rPr>
              <w:t>P.O. Box 940</w:t>
            </w:r>
          </w:p>
          <w:p w14:paraId="043CC183" w14:textId="77777777" w:rsidR="007F3709" w:rsidRDefault="00364E60">
            <w:pPr>
              <w:pStyle w:val="PlainText"/>
              <w:spacing w:before="0"/>
              <w:jc w:val="center"/>
              <w:rPr>
                <w:b/>
                <w:color w:val="808080"/>
                <w:lang w:bidi="x-none"/>
              </w:rPr>
            </w:pPr>
            <w:r>
              <w:rPr>
                <w:b/>
                <w:color w:val="808080"/>
                <w:lang w:bidi="x-none"/>
              </w:rPr>
              <w:t>Livingston, LA  70754</w:t>
            </w:r>
          </w:p>
          <w:p w14:paraId="29D87211" w14:textId="77777777" w:rsidR="007F3709" w:rsidRDefault="00364E60">
            <w:pPr>
              <w:pStyle w:val="PlainText"/>
              <w:spacing w:before="0"/>
              <w:jc w:val="center"/>
              <w:rPr>
                <w:color w:val="808080"/>
                <w:lang w:bidi="x-none"/>
              </w:rPr>
            </w:pPr>
            <w:r>
              <w:rPr>
                <w:color w:val="808080"/>
                <w:lang w:bidi="x-none"/>
              </w:rPr>
              <w:t>Phone 225-686-3100</w:t>
            </w:r>
          </w:p>
          <w:p w14:paraId="6F9CC7D8" w14:textId="77777777" w:rsidR="007F3709" w:rsidRDefault="00364E60">
            <w:pPr>
              <w:pStyle w:val="PlainText"/>
              <w:spacing w:before="0"/>
              <w:jc w:val="center"/>
              <w:rPr>
                <w:b/>
                <w:color w:val="808080"/>
                <w:lang w:bidi="x-none"/>
              </w:rPr>
            </w:pPr>
            <w:r>
              <w:rPr>
                <w:color w:val="808080"/>
                <w:lang w:bidi="x-none"/>
              </w:rPr>
              <w:t>Fax 225-686-7189</w:t>
            </w:r>
          </w:p>
        </w:tc>
      </w:tr>
    </w:tbl>
    <w:p w14:paraId="1087BE03" w14:textId="77777777" w:rsidR="007F3709" w:rsidRDefault="00364E60">
      <w:pPr>
        <w:pStyle w:val="PlainText"/>
        <w:jc w:val="center"/>
      </w:pPr>
      <w:r>
        <w:t>http://www.ligo.caltech.edu/</w:t>
      </w:r>
    </w:p>
    <w:p w14:paraId="42912586" w14:textId="77777777" w:rsidR="007F3709" w:rsidRDefault="00364E60" w:rsidP="007F3709">
      <w:pPr>
        <w:pStyle w:val="PlainText"/>
        <w:pageBreakBefore/>
        <w:jc w:val="center"/>
        <w:outlineLvl w:val="0"/>
        <w:rPr>
          <w:b/>
          <w:u w:val="single"/>
        </w:rPr>
      </w:pPr>
      <w:r>
        <w:rPr>
          <w:b/>
          <w:u w:val="single"/>
        </w:rPr>
        <w:lastRenderedPageBreak/>
        <w:t>Table of Contents</w:t>
      </w:r>
    </w:p>
    <w:p w14:paraId="2495A473" w14:textId="77777777" w:rsidR="00915676" w:rsidRDefault="00364E60">
      <w:pPr>
        <w:pStyle w:val="TOC1"/>
        <w:tabs>
          <w:tab w:val="left" w:pos="360"/>
          <w:tab w:val="right" w:leader="dot" w:pos="9580"/>
        </w:tabs>
        <w:rPr>
          <w:rFonts w:asciiTheme="minorHAnsi" w:eastAsiaTheme="minorEastAsia" w:hAnsiTheme="minorHAnsi" w:cstheme="minorBidi"/>
          <w:b w:val="0"/>
          <w:i w:val="0"/>
          <w:noProof/>
          <w:szCs w:val="24"/>
          <w:lang w:val="en-AU" w:eastAsia="ja-JP"/>
        </w:rPr>
      </w:pPr>
      <w:r>
        <w:fldChar w:fldCharType="begin"/>
      </w:r>
      <w:r>
        <w:instrText xml:space="preserve"> TOC \o "1-3" </w:instrText>
      </w:r>
      <w:r>
        <w:fldChar w:fldCharType="separate"/>
      </w:r>
      <w:r w:rsidR="00915676">
        <w:rPr>
          <w:noProof/>
        </w:rPr>
        <w:t>1</w:t>
      </w:r>
      <w:r w:rsidR="00915676">
        <w:rPr>
          <w:rFonts w:asciiTheme="minorHAnsi" w:eastAsiaTheme="minorEastAsia" w:hAnsiTheme="minorHAnsi" w:cstheme="minorBidi"/>
          <w:b w:val="0"/>
          <w:i w:val="0"/>
          <w:noProof/>
          <w:szCs w:val="24"/>
          <w:lang w:val="en-AU" w:eastAsia="ja-JP"/>
        </w:rPr>
        <w:tab/>
      </w:r>
      <w:r w:rsidR="00915676">
        <w:rPr>
          <w:noProof/>
        </w:rPr>
        <w:t>Introduction</w:t>
      </w:r>
      <w:r w:rsidR="00915676">
        <w:rPr>
          <w:noProof/>
        </w:rPr>
        <w:tab/>
      </w:r>
      <w:r w:rsidR="00915676">
        <w:rPr>
          <w:noProof/>
        </w:rPr>
        <w:fldChar w:fldCharType="begin"/>
      </w:r>
      <w:r w:rsidR="00915676">
        <w:rPr>
          <w:noProof/>
        </w:rPr>
        <w:instrText xml:space="preserve"> PAGEREF _Toc213750995 \h </w:instrText>
      </w:r>
      <w:r w:rsidR="00915676">
        <w:rPr>
          <w:noProof/>
        </w:rPr>
      </w:r>
      <w:r w:rsidR="00915676">
        <w:rPr>
          <w:noProof/>
        </w:rPr>
        <w:fldChar w:fldCharType="separate"/>
      </w:r>
      <w:r w:rsidR="00FB7B50">
        <w:rPr>
          <w:noProof/>
        </w:rPr>
        <w:t>3</w:t>
      </w:r>
      <w:r w:rsidR="00915676">
        <w:rPr>
          <w:noProof/>
        </w:rPr>
        <w:fldChar w:fldCharType="end"/>
      </w:r>
    </w:p>
    <w:p w14:paraId="1BD295FD"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1.1</w:t>
      </w:r>
      <w:r>
        <w:rPr>
          <w:rFonts w:asciiTheme="minorHAnsi" w:eastAsiaTheme="minorEastAsia" w:hAnsiTheme="minorHAnsi" w:cstheme="minorBidi"/>
          <w:b w:val="0"/>
          <w:noProof/>
          <w:szCs w:val="24"/>
          <w:lang w:val="en-AU" w:eastAsia="ja-JP"/>
        </w:rPr>
        <w:tab/>
      </w:r>
      <w:r>
        <w:rPr>
          <w:noProof/>
        </w:rPr>
        <w:t>Purpose and Scope</w:t>
      </w:r>
      <w:r>
        <w:rPr>
          <w:noProof/>
        </w:rPr>
        <w:tab/>
      </w:r>
      <w:r>
        <w:rPr>
          <w:noProof/>
        </w:rPr>
        <w:fldChar w:fldCharType="begin"/>
      </w:r>
      <w:r>
        <w:rPr>
          <w:noProof/>
        </w:rPr>
        <w:instrText xml:space="preserve"> PAGEREF _Toc213750996 \h </w:instrText>
      </w:r>
      <w:r>
        <w:rPr>
          <w:noProof/>
        </w:rPr>
      </w:r>
      <w:r>
        <w:rPr>
          <w:noProof/>
        </w:rPr>
        <w:fldChar w:fldCharType="separate"/>
      </w:r>
      <w:r w:rsidR="00FB7B50">
        <w:rPr>
          <w:noProof/>
        </w:rPr>
        <w:t>3</w:t>
      </w:r>
      <w:r>
        <w:rPr>
          <w:noProof/>
        </w:rPr>
        <w:fldChar w:fldCharType="end"/>
      </w:r>
    </w:p>
    <w:p w14:paraId="78D0C5F3"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1.2</w:t>
      </w:r>
      <w:r>
        <w:rPr>
          <w:rFonts w:asciiTheme="minorHAnsi" w:eastAsiaTheme="minorEastAsia" w:hAnsiTheme="minorHAnsi" w:cstheme="minorBidi"/>
          <w:b w:val="0"/>
          <w:noProof/>
          <w:szCs w:val="24"/>
          <w:lang w:val="en-AU" w:eastAsia="ja-JP"/>
        </w:rPr>
        <w:tab/>
      </w:r>
      <w:r>
        <w:rPr>
          <w:noProof/>
        </w:rPr>
        <w:t>References</w:t>
      </w:r>
      <w:r>
        <w:rPr>
          <w:noProof/>
        </w:rPr>
        <w:tab/>
      </w:r>
      <w:r>
        <w:rPr>
          <w:noProof/>
        </w:rPr>
        <w:fldChar w:fldCharType="begin"/>
      </w:r>
      <w:r>
        <w:rPr>
          <w:noProof/>
        </w:rPr>
        <w:instrText xml:space="preserve"> PAGEREF _Toc213750997 \h </w:instrText>
      </w:r>
      <w:r>
        <w:rPr>
          <w:noProof/>
        </w:rPr>
      </w:r>
      <w:r>
        <w:rPr>
          <w:noProof/>
        </w:rPr>
        <w:fldChar w:fldCharType="separate"/>
      </w:r>
      <w:r w:rsidR="00FB7B50">
        <w:rPr>
          <w:noProof/>
        </w:rPr>
        <w:t>3</w:t>
      </w:r>
      <w:r>
        <w:rPr>
          <w:noProof/>
        </w:rPr>
        <w:fldChar w:fldCharType="end"/>
      </w:r>
    </w:p>
    <w:p w14:paraId="7C470092"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1.3</w:t>
      </w:r>
      <w:r>
        <w:rPr>
          <w:rFonts w:asciiTheme="minorHAnsi" w:eastAsiaTheme="minorEastAsia" w:hAnsiTheme="minorHAnsi" w:cstheme="minorBidi"/>
          <w:b w:val="0"/>
          <w:noProof/>
          <w:szCs w:val="24"/>
          <w:lang w:val="en-AU" w:eastAsia="ja-JP"/>
        </w:rPr>
        <w:tab/>
      </w:r>
      <w:r>
        <w:rPr>
          <w:noProof/>
        </w:rPr>
        <w:t>Version history</w:t>
      </w:r>
      <w:r>
        <w:rPr>
          <w:noProof/>
        </w:rPr>
        <w:tab/>
      </w:r>
      <w:r>
        <w:rPr>
          <w:noProof/>
        </w:rPr>
        <w:fldChar w:fldCharType="begin"/>
      </w:r>
      <w:r>
        <w:rPr>
          <w:noProof/>
        </w:rPr>
        <w:instrText xml:space="preserve"> PAGEREF _Toc213750998 \h </w:instrText>
      </w:r>
      <w:r>
        <w:rPr>
          <w:noProof/>
        </w:rPr>
      </w:r>
      <w:r>
        <w:rPr>
          <w:noProof/>
        </w:rPr>
        <w:fldChar w:fldCharType="separate"/>
      </w:r>
      <w:r w:rsidR="00FB7B50">
        <w:rPr>
          <w:noProof/>
        </w:rPr>
        <w:t>3</w:t>
      </w:r>
      <w:r>
        <w:rPr>
          <w:noProof/>
        </w:rPr>
        <w:fldChar w:fldCharType="end"/>
      </w:r>
    </w:p>
    <w:p w14:paraId="4AEDE6A3"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2</w:t>
      </w:r>
      <w:r>
        <w:rPr>
          <w:rFonts w:asciiTheme="minorHAnsi" w:eastAsiaTheme="minorEastAsia" w:hAnsiTheme="minorHAnsi" w:cstheme="minorBidi"/>
          <w:b w:val="0"/>
          <w:i w:val="0"/>
          <w:noProof/>
          <w:szCs w:val="24"/>
          <w:lang w:val="en-AU" w:eastAsia="ja-JP"/>
        </w:rPr>
        <w:tab/>
      </w:r>
      <w:r>
        <w:rPr>
          <w:noProof/>
        </w:rPr>
        <w:t>Measurement</w:t>
      </w:r>
      <w:r>
        <w:rPr>
          <w:noProof/>
        </w:rPr>
        <w:tab/>
      </w:r>
      <w:r>
        <w:rPr>
          <w:noProof/>
        </w:rPr>
        <w:fldChar w:fldCharType="begin"/>
      </w:r>
      <w:r>
        <w:rPr>
          <w:noProof/>
        </w:rPr>
        <w:instrText xml:space="preserve"> PAGEREF _Toc213750999 \h </w:instrText>
      </w:r>
      <w:r>
        <w:rPr>
          <w:noProof/>
        </w:rPr>
      </w:r>
      <w:r>
        <w:rPr>
          <w:noProof/>
        </w:rPr>
        <w:fldChar w:fldCharType="separate"/>
      </w:r>
      <w:r w:rsidR="00FB7B50">
        <w:rPr>
          <w:noProof/>
        </w:rPr>
        <w:t>3</w:t>
      </w:r>
      <w:r>
        <w:rPr>
          <w:noProof/>
        </w:rPr>
        <w:fldChar w:fldCharType="end"/>
      </w:r>
    </w:p>
    <w:p w14:paraId="23B5CFF6"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3</w:t>
      </w:r>
      <w:r>
        <w:rPr>
          <w:rFonts w:asciiTheme="minorHAnsi" w:eastAsiaTheme="minorEastAsia" w:hAnsiTheme="minorHAnsi" w:cstheme="minorBidi"/>
          <w:b w:val="0"/>
          <w:i w:val="0"/>
          <w:noProof/>
          <w:szCs w:val="24"/>
          <w:lang w:val="en-AU" w:eastAsia="ja-JP"/>
        </w:rPr>
        <w:tab/>
      </w:r>
      <w:r>
        <w:rPr>
          <w:noProof/>
        </w:rPr>
        <w:t>Theory</w:t>
      </w:r>
      <w:r>
        <w:rPr>
          <w:noProof/>
        </w:rPr>
        <w:tab/>
      </w:r>
      <w:r>
        <w:rPr>
          <w:noProof/>
        </w:rPr>
        <w:fldChar w:fldCharType="begin"/>
      </w:r>
      <w:r>
        <w:rPr>
          <w:noProof/>
        </w:rPr>
        <w:instrText xml:space="preserve"> PAGEREF _Toc213751000 \h </w:instrText>
      </w:r>
      <w:r>
        <w:rPr>
          <w:noProof/>
        </w:rPr>
      </w:r>
      <w:r>
        <w:rPr>
          <w:noProof/>
        </w:rPr>
        <w:fldChar w:fldCharType="separate"/>
      </w:r>
      <w:r w:rsidR="00FB7B50">
        <w:rPr>
          <w:noProof/>
        </w:rPr>
        <w:t>3</w:t>
      </w:r>
      <w:r>
        <w:rPr>
          <w:noProof/>
        </w:rPr>
        <w:fldChar w:fldCharType="end"/>
      </w:r>
    </w:p>
    <w:p w14:paraId="10F7D48E"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4</w:t>
      </w:r>
      <w:r>
        <w:rPr>
          <w:rFonts w:asciiTheme="minorHAnsi" w:eastAsiaTheme="minorEastAsia" w:hAnsiTheme="minorHAnsi" w:cstheme="minorBidi"/>
          <w:b w:val="0"/>
          <w:i w:val="0"/>
          <w:noProof/>
          <w:szCs w:val="24"/>
          <w:lang w:val="en-AU" w:eastAsia="ja-JP"/>
        </w:rPr>
        <w:tab/>
      </w:r>
      <w:r>
        <w:rPr>
          <w:noProof/>
        </w:rPr>
        <w:t>Model parameter values</w:t>
      </w:r>
      <w:r>
        <w:rPr>
          <w:noProof/>
        </w:rPr>
        <w:tab/>
      </w:r>
      <w:r>
        <w:rPr>
          <w:noProof/>
        </w:rPr>
        <w:fldChar w:fldCharType="begin"/>
      </w:r>
      <w:r>
        <w:rPr>
          <w:noProof/>
        </w:rPr>
        <w:instrText xml:space="preserve"> PAGEREF _Toc213751001 \h </w:instrText>
      </w:r>
      <w:r>
        <w:rPr>
          <w:noProof/>
        </w:rPr>
      </w:r>
      <w:r>
        <w:rPr>
          <w:noProof/>
        </w:rPr>
        <w:fldChar w:fldCharType="separate"/>
      </w:r>
      <w:r w:rsidR="00FB7B50">
        <w:rPr>
          <w:noProof/>
        </w:rPr>
        <w:t>6</w:t>
      </w:r>
      <w:r>
        <w:rPr>
          <w:noProof/>
        </w:rPr>
        <w:fldChar w:fldCharType="end"/>
      </w:r>
    </w:p>
    <w:p w14:paraId="0EA20A4E"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5</w:t>
      </w:r>
      <w:r>
        <w:rPr>
          <w:rFonts w:asciiTheme="minorHAnsi" w:eastAsiaTheme="minorEastAsia" w:hAnsiTheme="minorHAnsi" w:cstheme="minorBidi"/>
          <w:b w:val="0"/>
          <w:i w:val="0"/>
          <w:noProof/>
          <w:szCs w:val="24"/>
          <w:lang w:val="en-AU" w:eastAsia="ja-JP"/>
        </w:rPr>
        <w:tab/>
      </w:r>
      <w:r>
        <w:rPr>
          <w:noProof/>
        </w:rPr>
        <w:t>Results</w:t>
      </w:r>
      <w:r>
        <w:rPr>
          <w:noProof/>
        </w:rPr>
        <w:tab/>
      </w:r>
      <w:r>
        <w:rPr>
          <w:noProof/>
        </w:rPr>
        <w:fldChar w:fldCharType="begin"/>
      </w:r>
      <w:r>
        <w:rPr>
          <w:noProof/>
        </w:rPr>
        <w:instrText xml:space="preserve"> PAGEREF _Toc213751002 \h </w:instrText>
      </w:r>
      <w:r>
        <w:rPr>
          <w:noProof/>
        </w:rPr>
      </w:r>
      <w:r>
        <w:rPr>
          <w:noProof/>
        </w:rPr>
        <w:fldChar w:fldCharType="separate"/>
      </w:r>
      <w:r w:rsidR="00FB7B50">
        <w:rPr>
          <w:noProof/>
        </w:rPr>
        <w:t>6</w:t>
      </w:r>
      <w:r>
        <w:rPr>
          <w:noProof/>
        </w:rPr>
        <w:fldChar w:fldCharType="end"/>
      </w:r>
    </w:p>
    <w:p w14:paraId="79720715"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5.1</w:t>
      </w:r>
      <w:r>
        <w:rPr>
          <w:rFonts w:asciiTheme="minorHAnsi" w:eastAsiaTheme="minorEastAsia" w:hAnsiTheme="minorHAnsi" w:cstheme="minorBidi"/>
          <w:b w:val="0"/>
          <w:noProof/>
          <w:szCs w:val="24"/>
          <w:lang w:val="en-AU" w:eastAsia="ja-JP"/>
        </w:rPr>
        <w:tab/>
      </w:r>
      <w:r>
        <w:rPr>
          <w:noProof/>
        </w:rPr>
        <w:t>Frequencies and tensions</w:t>
      </w:r>
      <w:r>
        <w:rPr>
          <w:noProof/>
        </w:rPr>
        <w:tab/>
      </w:r>
      <w:r>
        <w:rPr>
          <w:noProof/>
        </w:rPr>
        <w:fldChar w:fldCharType="begin"/>
      </w:r>
      <w:r>
        <w:rPr>
          <w:noProof/>
        </w:rPr>
        <w:instrText xml:space="preserve"> PAGEREF _Toc213751003 \h </w:instrText>
      </w:r>
      <w:r>
        <w:rPr>
          <w:noProof/>
        </w:rPr>
      </w:r>
      <w:r>
        <w:rPr>
          <w:noProof/>
        </w:rPr>
        <w:fldChar w:fldCharType="separate"/>
      </w:r>
      <w:r w:rsidR="00FB7B50">
        <w:rPr>
          <w:noProof/>
        </w:rPr>
        <w:t>7</w:t>
      </w:r>
      <w:r>
        <w:rPr>
          <w:noProof/>
        </w:rPr>
        <w:fldChar w:fldCharType="end"/>
      </w:r>
    </w:p>
    <w:p w14:paraId="2686AC0A" w14:textId="77777777" w:rsidR="00915676" w:rsidRDefault="00915676">
      <w:pPr>
        <w:pStyle w:val="TOC2"/>
        <w:tabs>
          <w:tab w:val="left" w:pos="780"/>
          <w:tab w:val="right" w:leader="dot" w:pos="9580"/>
        </w:tabs>
        <w:rPr>
          <w:rFonts w:asciiTheme="minorHAnsi" w:eastAsiaTheme="minorEastAsia" w:hAnsiTheme="minorHAnsi" w:cstheme="minorBidi"/>
          <w:b w:val="0"/>
          <w:noProof/>
          <w:szCs w:val="24"/>
          <w:lang w:val="en-AU" w:eastAsia="ja-JP"/>
        </w:rPr>
      </w:pPr>
      <w:r>
        <w:rPr>
          <w:noProof/>
        </w:rPr>
        <w:t>5.2</w:t>
      </w:r>
      <w:r>
        <w:rPr>
          <w:rFonts w:asciiTheme="minorHAnsi" w:eastAsiaTheme="minorEastAsia" w:hAnsiTheme="minorHAnsi" w:cstheme="minorBidi"/>
          <w:b w:val="0"/>
          <w:noProof/>
          <w:szCs w:val="24"/>
          <w:lang w:val="en-AU" w:eastAsia="ja-JP"/>
        </w:rPr>
        <w:tab/>
      </w:r>
      <w:r>
        <w:rPr>
          <w:noProof/>
        </w:rPr>
        <w:t>Damping</w:t>
      </w:r>
      <w:r>
        <w:rPr>
          <w:noProof/>
        </w:rPr>
        <w:tab/>
      </w:r>
      <w:r>
        <w:rPr>
          <w:noProof/>
        </w:rPr>
        <w:fldChar w:fldCharType="begin"/>
      </w:r>
      <w:r>
        <w:rPr>
          <w:noProof/>
        </w:rPr>
        <w:instrText xml:space="preserve"> PAGEREF _Toc213751004 \h </w:instrText>
      </w:r>
      <w:r>
        <w:rPr>
          <w:noProof/>
        </w:rPr>
      </w:r>
      <w:r>
        <w:rPr>
          <w:noProof/>
        </w:rPr>
        <w:fldChar w:fldCharType="separate"/>
      </w:r>
      <w:r w:rsidR="00FB7B50">
        <w:rPr>
          <w:noProof/>
        </w:rPr>
        <w:t>9</w:t>
      </w:r>
      <w:r>
        <w:rPr>
          <w:noProof/>
        </w:rPr>
        <w:fldChar w:fldCharType="end"/>
      </w:r>
    </w:p>
    <w:p w14:paraId="1782B568"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6</w:t>
      </w:r>
      <w:r>
        <w:rPr>
          <w:rFonts w:asciiTheme="minorHAnsi" w:eastAsiaTheme="minorEastAsia" w:hAnsiTheme="minorHAnsi" w:cstheme="minorBidi"/>
          <w:b w:val="0"/>
          <w:i w:val="0"/>
          <w:noProof/>
          <w:szCs w:val="24"/>
          <w:lang w:val="en-AU" w:eastAsia="ja-JP"/>
        </w:rPr>
        <w:tab/>
      </w:r>
      <w:r>
        <w:rPr>
          <w:noProof/>
        </w:rPr>
        <w:t>Conclusion</w:t>
      </w:r>
      <w:r>
        <w:rPr>
          <w:noProof/>
        </w:rPr>
        <w:tab/>
      </w:r>
      <w:r>
        <w:rPr>
          <w:noProof/>
        </w:rPr>
        <w:fldChar w:fldCharType="begin"/>
      </w:r>
      <w:r>
        <w:rPr>
          <w:noProof/>
        </w:rPr>
        <w:instrText xml:space="preserve"> PAGEREF _Toc213751005 \h </w:instrText>
      </w:r>
      <w:r>
        <w:rPr>
          <w:noProof/>
        </w:rPr>
      </w:r>
      <w:r>
        <w:rPr>
          <w:noProof/>
        </w:rPr>
        <w:fldChar w:fldCharType="separate"/>
      </w:r>
      <w:r w:rsidR="00FB7B50">
        <w:rPr>
          <w:noProof/>
        </w:rPr>
        <w:t>11</w:t>
      </w:r>
      <w:r>
        <w:rPr>
          <w:noProof/>
        </w:rPr>
        <w:fldChar w:fldCharType="end"/>
      </w:r>
    </w:p>
    <w:p w14:paraId="0C760BFC" w14:textId="77777777" w:rsidR="00915676" w:rsidRDefault="00915676">
      <w:pPr>
        <w:pStyle w:val="TOC1"/>
        <w:tabs>
          <w:tab w:val="left" w:pos="360"/>
          <w:tab w:val="right" w:leader="dot" w:pos="9580"/>
        </w:tabs>
        <w:rPr>
          <w:rFonts w:asciiTheme="minorHAnsi" w:eastAsiaTheme="minorEastAsia" w:hAnsiTheme="minorHAnsi" w:cstheme="minorBidi"/>
          <w:b w:val="0"/>
          <w:i w:val="0"/>
          <w:noProof/>
          <w:szCs w:val="24"/>
          <w:lang w:val="en-AU" w:eastAsia="ja-JP"/>
        </w:rPr>
      </w:pPr>
      <w:r>
        <w:rPr>
          <w:noProof/>
        </w:rPr>
        <w:t>7</w:t>
      </w:r>
      <w:r>
        <w:rPr>
          <w:rFonts w:asciiTheme="minorHAnsi" w:eastAsiaTheme="minorEastAsia" w:hAnsiTheme="minorHAnsi" w:cstheme="minorBidi"/>
          <w:b w:val="0"/>
          <w:i w:val="0"/>
          <w:noProof/>
          <w:szCs w:val="24"/>
          <w:lang w:val="en-AU" w:eastAsia="ja-JP"/>
        </w:rPr>
        <w:tab/>
      </w:r>
      <w:r>
        <w:rPr>
          <w:noProof/>
        </w:rPr>
        <w:t>Appendix</w:t>
      </w:r>
      <w:r>
        <w:rPr>
          <w:noProof/>
        </w:rPr>
        <w:tab/>
      </w:r>
      <w:r>
        <w:rPr>
          <w:noProof/>
        </w:rPr>
        <w:fldChar w:fldCharType="begin"/>
      </w:r>
      <w:r>
        <w:rPr>
          <w:noProof/>
        </w:rPr>
        <w:instrText xml:space="preserve"> PAGEREF _Toc213751006 \h </w:instrText>
      </w:r>
      <w:r>
        <w:rPr>
          <w:noProof/>
        </w:rPr>
      </w:r>
      <w:r>
        <w:rPr>
          <w:noProof/>
        </w:rPr>
        <w:fldChar w:fldCharType="separate"/>
      </w:r>
      <w:r w:rsidR="00FB7B50">
        <w:rPr>
          <w:noProof/>
        </w:rPr>
        <w:t>14</w:t>
      </w:r>
      <w:r>
        <w:rPr>
          <w:noProof/>
        </w:rPr>
        <w:fldChar w:fldCharType="end"/>
      </w:r>
    </w:p>
    <w:p w14:paraId="21ECA3E4" w14:textId="77777777" w:rsidR="007F3709" w:rsidRDefault="00364E60">
      <w:pPr>
        <w:pStyle w:val="PlainText"/>
      </w:pPr>
      <w:r>
        <w:fldChar w:fldCharType="end"/>
      </w:r>
    </w:p>
    <w:p w14:paraId="0E581588" w14:textId="77777777" w:rsidR="007F3709" w:rsidRDefault="00364E60" w:rsidP="007F3709">
      <w:pPr>
        <w:pStyle w:val="Heading1"/>
      </w:pPr>
      <w:bookmarkStart w:id="0" w:name="_Toc505150607"/>
      <w:r>
        <w:br w:type="page"/>
      </w:r>
      <w:bookmarkStart w:id="1" w:name="_Ref213471786"/>
      <w:bookmarkStart w:id="2" w:name="_Toc213750995"/>
      <w:r>
        <w:lastRenderedPageBreak/>
        <w:t>Introduction</w:t>
      </w:r>
      <w:bookmarkEnd w:id="0"/>
      <w:bookmarkEnd w:id="1"/>
      <w:bookmarkEnd w:id="2"/>
    </w:p>
    <w:p w14:paraId="643EC29E" w14:textId="77777777" w:rsidR="007F3709" w:rsidRDefault="00364E60" w:rsidP="007F3709">
      <w:pPr>
        <w:pStyle w:val="Heading2"/>
      </w:pPr>
      <w:bookmarkStart w:id="3" w:name="_Toc505150608"/>
      <w:bookmarkStart w:id="4" w:name="_Toc213750996"/>
      <w:r>
        <w:t>Purpose and Scope</w:t>
      </w:r>
      <w:bookmarkEnd w:id="3"/>
      <w:bookmarkEnd w:id="4"/>
    </w:p>
    <w:p w14:paraId="56BD1AC9" w14:textId="6958BC5F" w:rsidR="007F3709" w:rsidRPr="00AF5D0B" w:rsidRDefault="0013348F">
      <w:r w:rsidRPr="0013348F">
        <w:t xml:space="preserve">This is a </w:t>
      </w:r>
      <w:proofErr w:type="spellStart"/>
      <w:r w:rsidRPr="0013348F">
        <w:t>writeup</w:t>
      </w:r>
      <w:proofErr w:type="spellEnd"/>
      <w:r w:rsidRPr="0013348F">
        <w:t xml:space="preserve"> of a calculation to understand the measured violin mode Q</w:t>
      </w:r>
      <w:r w:rsidR="00E75D89">
        <w:t>’s</w:t>
      </w:r>
      <w:r w:rsidRPr="0013348F">
        <w:t xml:space="preserve"> of the MC2 suspension at LLO but </w:t>
      </w:r>
      <w:r w:rsidR="00E75D89">
        <w:t xml:space="preserve">much of the background </w:t>
      </w:r>
      <w:r w:rsidRPr="0013348F">
        <w:t xml:space="preserve">is applicable to all </w:t>
      </w:r>
      <w:r w:rsidR="00E75D89">
        <w:t>suspensions</w:t>
      </w:r>
      <w:r w:rsidR="00EB3800">
        <w:t>.</w:t>
      </w:r>
    </w:p>
    <w:p w14:paraId="2FB986BC" w14:textId="77777777" w:rsidR="007F3709" w:rsidRDefault="00364E60" w:rsidP="007F3709">
      <w:pPr>
        <w:pStyle w:val="Heading2"/>
      </w:pPr>
      <w:bookmarkStart w:id="5" w:name="_Toc213750997"/>
      <w:r>
        <w:t>References</w:t>
      </w:r>
      <w:bookmarkEnd w:id="5"/>
    </w:p>
    <w:p w14:paraId="7B729B7B" w14:textId="5689A073" w:rsidR="007F3709" w:rsidRDefault="0013348F" w:rsidP="007F3709">
      <w:bookmarkStart w:id="6" w:name="OLE_LINK2"/>
      <w:bookmarkStart w:id="7" w:name="OLE_LINK3"/>
      <w:r>
        <w:t xml:space="preserve">LLO </w:t>
      </w:r>
      <w:proofErr w:type="spellStart"/>
      <w:r>
        <w:t>alog</w:t>
      </w:r>
      <w:proofErr w:type="spellEnd"/>
      <w:r>
        <w:t xml:space="preserve"> entries </w:t>
      </w:r>
      <w:hyperlink r:id="rId9" w:history="1">
        <w:r w:rsidRPr="0013348F">
          <w:rPr>
            <w:rStyle w:val="Hyperlink"/>
          </w:rPr>
          <w:t>4470</w:t>
        </w:r>
      </w:hyperlink>
      <w:bookmarkStart w:id="8" w:name="OLE_LINK19"/>
      <w:bookmarkStart w:id="9" w:name="OLE_LINK20"/>
      <w:r>
        <w:t xml:space="preserve">, </w:t>
      </w:r>
      <w:bookmarkEnd w:id="8"/>
      <w:bookmarkEnd w:id="9"/>
      <w:r w:rsidR="00632ED9">
        <w:fldChar w:fldCharType="begin"/>
      </w:r>
      <w:r w:rsidR="00632ED9">
        <w:instrText xml:space="preserve"> HYPERLINK "https://alog.ligo-la.caltech.edu/aLOG/index.php?callRep=4472" </w:instrText>
      </w:r>
      <w:r w:rsidR="00632ED9">
        <w:fldChar w:fldCharType="separate"/>
      </w:r>
      <w:r w:rsidRPr="0013348F">
        <w:rPr>
          <w:rStyle w:val="Hyperlink"/>
        </w:rPr>
        <w:t>4472</w:t>
      </w:r>
      <w:r w:rsidR="00632ED9">
        <w:rPr>
          <w:rStyle w:val="Hyperlink"/>
        </w:rPr>
        <w:fldChar w:fldCharType="end"/>
      </w:r>
      <w:r w:rsidR="00B37BFA">
        <w:t xml:space="preserve">, </w:t>
      </w:r>
      <w:bookmarkStart w:id="10" w:name="OLE_LINK21"/>
      <w:bookmarkStart w:id="11" w:name="OLE_LINK22"/>
      <w:r w:rsidR="00B37BFA">
        <w:fldChar w:fldCharType="begin"/>
      </w:r>
      <w:r w:rsidR="00B37BFA">
        <w:instrText xml:space="preserve"> HYPERLINK "https://alog.ligo-la.caltech.edu/aLOG/index.php?callRep=5097" </w:instrText>
      </w:r>
      <w:r w:rsidR="00B37BFA">
        <w:fldChar w:fldCharType="separate"/>
      </w:r>
      <w:r w:rsidR="00B37BFA" w:rsidRPr="00B37BFA">
        <w:rPr>
          <w:rStyle w:val="Hyperlink"/>
        </w:rPr>
        <w:t>5097</w:t>
      </w:r>
      <w:r w:rsidR="00B37BFA">
        <w:fldChar w:fldCharType="end"/>
      </w:r>
      <w:bookmarkEnd w:id="10"/>
      <w:bookmarkEnd w:id="11"/>
      <w:r w:rsidR="00303BDE">
        <w:t xml:space="preserve">, </w:t>
      </w:r>
      <w:bookmarkStart w:id="12" w:name="OLE_LINK8"/>
      <w:bookmarkStart w:id="13" w:name="OLE_LINK9"/>
      <w:bookmarkStart w:id="14" w:name="OLE_LINK38"/>
      <w:r w:rsidR="00303BDE">
        <w:fldChar w:fldCharType="begin"/>
      </w:r>
      <w:r w:rsidR="00303BDE">
        <w:instrText xml:space="preserve"> HYPERLINK "https://alog.ligo-la.caltech.edu/aLOG/index.php?callRep=5280" </w:instrText>
      </w:r>
      <w:r w:rsidR="00303BDE">
        <w:fldChar w:fldCharType="separate"/>
      </w:r>
      <w:r w:rsidR="00303BDE" w:rsidRPr="00303BDE">
        <w:rPr>
          <w:rStyle w:val="Hyperlink"/>
        </w:rPr>
        <w:t>5280</w:t>
      </w:r>
      <w:r w:rsidR="00303BDE">
        <w:fldChar w:fldCharType="end"/>
      </w:r>
      <w:bookmarkEnd w:id="12"/>
      <w:bookmarkEnd w:id="13"/>
      <w:bookmarkEnd w:id="14"/>
    </w:p>
    <w:p w14:paraId="26EAD045" w14:textId="506976BD" w:rsidR="00576DF1" w:rsidRDefault="00576DF1" w:rsidP="007F3709">
      <w:r w:rsidRPr="00576DF1">
        <w:t>G</w:t>
      </w:r>
      <w:r>
        <w:t>.</w:t>
      </w:r>
      <w:r w:rsidRPr="00576DF1">
        <w:t xml:space="preserve"> </w:t>
      </w:r>
      <w:proofErr w:type="spellStart"/>
      <w:r w:rsidRPr="00576DF1">
        <w:t>Cagnoli</w:t>
      </w:r>
      <w:proofErr w:type="spellEnd"/>
      <w:r w:rsidRPr="00576DF1">
        <w:t xml:space="preserve"> et al</w:t>
      </w:r>
      <w:r>
        <w:t xml:space="preserve">., Phys. </w:t>
      </w:r>
      <w:proofErr w:type="spellStart"/>
      <w:r>
        <w:t>Lett</w:t>
      </w:r>
      <w:proofErr w:type="spellEnd"/>
      <w:r>
        <w:t>. A 255 (</w:t>
      </w:r>
      <w:r w:rsidRPr="00576DF1">
        <w:t>1999</w:t>
      </w:r>
      <w:r>
        <w:t>), p230</w:t>
      </w:r>
    </w:p>
    <w:p w14:paraId="1D85EDD0" w14:textId="1F219A28" w:rsidR="00576DF1" w:rsidRPr="00303BDE" w:rsidRDefault="00624692" w:rsidP="007F3709">
      <w:hyperlink r:id="rId10" w:history="1">
        <w:r w:rsidR="00576DF1" w:rsidRPr="00576DF1">
          <w:rPr>
            <w:rStyle w:val="Hyperlink"/>
          </w:rPr>
          <w:t>T0900415</w:t>
        </w:r>
      </w:hyperlink>
      <w:r w:rsidR="00576DF1">
        <w:t xml:space="preserve">: </w:t>
      </w:r>
      <w:r w:rsidR="00576DF1" w:rsidRPr="00576DF1">
        <w:rPr>
          <w:bCs/>
        </w:rPr>
        <w:t>Upper Limit to Suspension Thermal Noise from LIGO 1 and Implications for Wire Suspensions in Advanced LIGO</w:t>
      </w:r>
    </w:p>
    <w:p w14:paraId="3E3615B0" w14:textId="246E922F" w:rsidR="00884D85" w:rsidRPr="00884D85" w:rsidRDefault="00884D85" w:rsidP="00884D85">
      <w:bookmarkStart w:id="15" w:name="OLE_LINK13"/>
      <w:bookmarkStart w:id="16" w:name="OLE_LINK14"/>
      <w:r w:rsidRPr="00884D85">
        <w:t>T070101</w:t>
      </w:r>
      <w:bookmarkEnd w:id="15"/>
      <w:bookmarkEnd w:id="16"/>
      <w:r w:rsidRPr="00884D85">
        <w:t xml:space="preserve">: </w:t>
      </w:r>
      <w:hyperlink r:id="rId11" w:history="1">
        <w:r w:rsidRPr="00884D85">
          <w:rPr>
            <w:rStyle w:val="Hyperlink"/>
          </w:rPr>
          <w:t>Dissipation Dilution</w:t>
        </w:r>
      </w:hyperlink>
    </w:p>
    <w:p w14:paraId="5CE021DF" w14:textId="40EAEA6B" w:rsidR="00884D85" w:rsidRDefault="00884D85" w:rsidP="00884D85">
      <w:bookmarkStart w:id="17" w:name="OLE_LINK4"/>
      <w:bookmarkStart w:id="18" w:name="OLE_LINK5"/>
      <w:r w:rsidRPr="00884D85">
        <w:t>T080096</w:t>
      </w:r>
      <w:bookmarkEnd w:id="17"/>
      <w:bookmarkEnd w:id="18"/>
      <w:r w:rsidRPr="00884D85">
        <w:t xml:space="preserve">: </w:t>
      </w:r>
      <w:hyperlink r:id="rId12" w:history="1">
        <w:r w:rsidRPr="00884D85">
          <w:rPr>
            <w:rStyle w:val="Hyperlink"/>
          </w:rPr>
          <w:t>Wire Attachment Points and Flexure Corrections</w:t>
        </w:r>
      </w:hyperlink>
    </w:p>
    <w:p w14:paraId="4118D965" w14:textId="77777777" w:rsidR="008E70F9" w:rsidRPr="008E70F9" w:rsidRDefault="008E70F9" w:rsidP="008E70F9">
      <w:r w:rsidRPr="008E70F9">
        <w:t xml:space="preserve">LIGO-T0900435: </w:t>
      </w:r>
      <w:hyperlink r:id="rId13" w:history="1">
        <w:r w:rsidRPr="008E70F9">
          <w:rPr>
            <w:rStyle w:val="Hyperlink"/>
          </w:rPr>
          <w:t>HAM Small Triple Suspension (HSTS) Final Design Document</w:t>
        </w:r>
      </w:hyperlink>
    </w:p>
    <w:p w14:paraId="54A8F2CC" w14:textId="7158C743" w:rsidR="008E70F9" w:rsidRDefault="008E70F9" w:rsidP="008E70F9">
      <w:r w:rsidRPr="008E70F9">
        <w:t xml:space="preserve">LIGO-D020700: </w:t>
      </w:r>
      <w:hyperlink r:id="rId14" w:history="1">
        <w:r w:rsidRPr="008E70F9">
          <w:rPr>
            <w:rStyle w:val="Hyperlink"/>
          </w:rPr>
          <w:t>HSTS Overall Assembly</w:t>
        </w:r>
      </w:hyperlink>
    </w:p>
    <w:p w14:paraId="0BB9A9A4" w14:textId="7BB67C15" w:rsidR="00A72720" w:rsidRPr="00A72720" w:rsidRDefault="00A72720" w:rsidP="00A72720">
      <w:r>
        <w:t xml:space="preserve">Cumming et al., </w:t>
      </w:r>
      <w:r w:rsidRPr="00A72720">
        <w:t>Design and development of the advanced LIGO monolithic fused silica suspension</w:t>
      </w:r>
      <w:r>
        <w:t xml:space="preserve">, Class. </w:t>
      </w:r>
      <w:proofErr w:type="gramStart"/>
      <w:r>
        <w:t xml:space="preserve">Quantum </w:t>
      </w:r>
      <w:proofErr w:type="spellStart"/>
      <w:r>
        <w:t>Grav</w:t>
      </w:r>
      <w:proofErr w:type="spellEnd"/>
      <w:r>
        <w:t>.</w:t>
      </w:r>
      <w:proofErr w:type="gramEnd"/>
      <w:r>
        <w:t xml:space="preserve"> </w:t>
      </w:r>
      <w:proofErr w:type="gramStart"/>
      <w:r>
        <w:t>29 (2012) 035003.</w:t>
      </w:r>
      <w:proofErr w:type="gramEnd"/>
    </w:p>
    <w:p w14:paraId="7610BAAD" w14:textId="1D90F99D" w:rsidR="00A72720" w:rsidRPr="007F484A" w:rsidRDefault="00A72720" w:rsidP="008E70F9"/>
    <w:p w14:paraId="76C3BEEF" w14:textId="77777777" w:rsidR="007F3709" w:rsidRDefault="00364E60" w:rsidP="007F3709">
      <w:pPr>
        <w:pStyle w:val="Heading2"/>
      </w:pPr>
      <w:bookmarkStart w:id="19" w:name="_Toc213750998"/>
      <w:bookmarkEnd w:id="6"/>
      <w:bookmarkEnd w:id="7"/>
      <w:r>
        <w:t>Version history</w:t>
      </w:r>
      <w:bookmarkEnd w:id="19"/>
    </w:p>
    <w:p w14:paraId="4E80BD67" w14:textId="5EDF91EA" w:rsidR="007F3709" w:rsidRDefault="005A5330">
      <w:r>
        <w:t>8/28</w:t>
      </w:r>
      <w:r w:rsidR="00364E60">
        <w:t>/</w:t>
      </w:r>
      <w:r>
        <w:t>12</w:t>
      </w:r>
      <w:r w:rsidR="00364E60">
        <w:t xml:space="preserve">: </w:t>
      </w:r>
      <w:bookmarkStart w:id="20" w:name="OLE_LINK1"/>
      <w:r w:rsidR="00364E60">
        <w:t>-v1.</w:t>
      </w:r>
      <w:bookmarkEnd w:id="20"/>
    </w:p>
    <w:p w14:paraId="78FD5FBA" w14:textId="021F27B7" w:rsidR="0065463B" w:rsidRDefault="0065463B">
      <w:r>
        <w:t xml:space="preserve">10/31/12: -v2, with analysis of data on additional wires and modes taken by Keiko and posted 10/29 in </w:t>
      </w:r>
      <w:bookmarkStart w:id="21" w:name="OLE_LINK23"/>
      <w:bookmarkStart w:id="22" w:name="OLE_LINK24"/>
      <w:bookmarkStart w:id="23" w:name="OLE_LINK100"/>
      <w:r>
        <w:t xml:space="preserve">LLO </w:t>
      </w:r>
      <w:proofErr w:type="spellStart"/>
      <w:r>
        <w:t>alog</w:t>
      </w:r>
      <w:proofErr w:type="spellEnd"/>
      <w:r>
        <w:t xml:space="preserve"> </w:t>
      </w:r>
      <w:hyperlink r:id="rId15" w:history="1">
        <w:r w:rsidRPr="00B37BFA">
          <w:rPr>
            <w:rStyle w:val="Hyperlink"/>
          </w:rPr>
          <w:t>5097</w:t>
        </w:r>
      </w:hyperlink>
      <w:bookmarkEnd w:id="21"/>
      <w:bookmarkEnd w:id="22"/>
      <w:bookmarkEnd w:id="23"/>
      <w:r>
        <w:t>.</w:t>
      </w:r>
    </w:p>
    <w:p w14:paraId="6A5BBB76" w14:textId="00CD84E0" w:rsidR="00303BDE" w:rsidRDefault="00C94188">
      <w:r>
        <w:t>4</w:t>
      </w:r>
      <w:r w:rsidR="00303BDE">
        <w:t>/</w:t>
      </w:r>
      <w:r w:rsidR="00F478C9">
        <w:t>19</w:t>
      </w:r>
      <w:r w:rsidR="00303BDE">
        <w:t>/1</w:t>
      </w:r>
      <w:r w:rsidR="00EB3800">
        <w:t>3</w:t>
      </w:r>
      <w:r w:rsidR="00303BDE">
        <w:t>: -v3. Various refinements suggested by Jeff K</w:t>
      </w:r>
      <w:r w:rsidR="00F478C9">
        <w:t>, including a calculation of net thermal noise</w:t>
      </w:r>
      <w:r w:rsidR="00303BDE">
        <w:t xml:space="preserve">. Incorporate refitted Q’s </w:t>
      </w:r>
      <w:r w:rsidR="0072764E">
        <w:t xml:space="preserve">from LLO </w:t>
      </w:r>
      <w:proofErr w:type="spellStart"/>
      <w:r w:rsidR="0072764E">
        <w:t>alog</w:t>
      </w:r>
      <w:proofErr w:type="spellEnd"/>
      <w:r w:rsidR="0072764E">
        <w:t xml:space="preserve"> 5280.</w:t>
      </w:r>
    </w:p>
    <w:p w14:paraId="3BEEE585" w14:textId="31CAAA12" w:rsidR="007F3709" w:rsidRDefault="007F3709" w:rsidP="007F3709">
      <w:pPr>
        <w:pStyle w:val="Heading1"/>
      </w:pPr>
      <w:bookmarkStart w:id="24" w:name="_Toc213750999"/>
      <w:r>
        <w:t>Measurement</w:t>
      </w:r>
      <w:bookmarkEnd w:id="24"/>
    </w:p>
    <w:p w14:paraId="11C8B99D" w14:textId="2E0A486D" w:rsidR="007F3709" w:rsidRDefault="007F3709" w:rsidP="007F3709">
      <w:r>
        <w:t xml:space="preserve">The violin mode of one of the wires supporting the optic in the MC2 was measured by Keiko </w:t>
      </w:r>
      <w:proofErr w:type="spellStart"/>
      <w:r>
        <w:t>Kokeyama</w:t>
      </w:r>
      <w:proofErr w:type="spellEnd"/>
      <w:r>
        <w:t xml:space="preserve">, with advice from Gaby Gonzalez and Peter </w:t>
      </w:r>
      <w:proofErr w:type="spellStart"/>
      <w:r>
        <w:t>Fritschel</w:t>
      </w:r>
      <w:proofErr w:type="spellEnd"/>
      <w:r>
        <w:t xml:space="preserve">. See LLO </w:t>
      </w:r>
      <w:proofErr w:type="spellStart"/>
      <w:r>
        <w:t>alog</w:t>
      </w:r>
      <w:proofErr w:type="spellEnd"/>
      <w:r>
        <w:t xml:space="preserve"> entries </w:t>
      </w:r>
      <w:hyperlink r:id="rId16" w:history="1">
        <w:r w:rsidRPr="0013348F">
          <w:rPr>
            <w:rStyle w:val="Hyperlink"/>
          </w:rPr>
          <w:t>4470</w:t>
        </w:r>
      </w:hyperlink>
      <w:r>
        <w:t xml:space="preserve"> and </w:t>
      </w:r>
      <w:hyperlink r:id="rId17" w:history="1">
        <w:r w:rsidRPr="0013348F">
          <w:rPr>
            <w:rStyle w:val="Hyperlink"/>
          </w:rPr>
          <w:t>4472</w:t>
        </w:r>
      </w:hyperlink>
      <w:r>
        <w:t xml:space="preserve">. The frequency and Q were </w:t>
      </w:r>
      <w:r w:rsidR="003835B9">
        <w:t xml:space="preserve">631.55 Hz and </w:t>
      </w:r>
      <w:bookmarkStart w:id="25" w:name="OLE_LINK17"/>
      <w:bookmarkStart w:id="26" w:name="OLE_LINK18"/>
      <w:r w:rsidR="003835B9">
        <w:t>2.3x10</w:t>
      </w:r>
      <w:r w:rsidR="003835B9" w:rsidRPr="003835B9">
        <w:rPr>
          <w:vertAlign w:val="superscript"/>
        </w:rPr>
        <w:t>5</w:t>
      </w:r>
      <w:bookmarkEnd w:id="25"/>
      <w:bookmarkEnd w:id="26"/>
      <w:r w:rsidR="003835B9">
        <w:t>.</w:t>
      </w:r>
      <w:r w:rsidR="0065463B">
        <w:t xml:space="preserve"> See -v1 of this document for the analysis of that data point</w:t>
      </w:r>
      <w:bookmarkStart w:id="27" w:name="OLE_LINK27"/>
      <w:bookmarkStart w:id="28" w:name="OLE_LINK28"/>
      <w:r w:rsidR="0065463B">
        <w:t>.</w:t>
      </w:r>
      <w:bookmarkStart w:id="29" w:name="OLE_LINK25"/>
      <w:bookmarkStart w:id="30" w:name="OLE_LINK26"/>
      <w:bookmarkEnd w:id="27"/>
      <w:bookmarkEnd w:id="28"/>
    </w:p>
    <w:p w14:paraId="76D2AF18" w14:textId="539B598A" w:rsidR="0072764E" w:rsidRDefault="0065463B" w:rsidP="007F3709">
      <w:r>
        <w:t>Later, Keiko mea</w:t>
      </w:r>
      <w:bookmarkEnd w:id="29"/>
      <w:bookmarkEnd w:id="30"/>
      <w:r>
        <w:t xml:space="preserve">sured the </w:t>
      </w:r>
      <w:r w:rsidR="00632ED9">
        <w:t xml:space="preserve">frequencies and </w:t>
      </w:r>
      <w:r>
        <w:t xml:space="preserve">Q’s of the first three modes of all four wires. See LLO </w:t>
      </w:r>
      <w:proofErr w:type="spellStart"/>
      <w:r>
        <w:t>alog</w:t>
      </w:r>
      <w:proofErr w:type="spellEnd"/>
      <w:r>
        <w:t xml:space="preserve"> entry </w:t>
      </w:r>
      <w:bookmarkStart w:id="31" w:name="OLE_LINK6"/>
      <w:bookmarkStart w:id="32" w:name="OLE_LINK7"/>
      <w:r w:rsidR="0072764E">
        <w:fldChar w:fldCharType="begin"/>
      </w:r>
      <w:r w:rsidR="0072764E">
        <w:instrText xml:space="preserve"> HYPERLINK "https://alog.ligo-la.caltech.edu/aLOG/index.php?callRep=5097" </w:instrText>
      </w:r>
      <w:r w:rsidR="0072764E">
        <w:fldChar w:fldCharType="separate"/>
      </w:r>
      <w:r w:rsidRPr="00B37BFA">
        <w:rPr>
          <w:rStyle w:val="Hyperlink"/>
        </w:rPr>
        <w:t>5097</w:t>
      </w:r>
      <w:r w:rsidR="0072764E">
        <w:rPr>
          <w:rStyle w:val="Hyperlink"/>
        </w:rPr>
        <w:fldChar w:fldCharType="end"/>
      </w:r>
      <w:bookmarkEnd w:id="31"/>
      <w:bookmarkEnd w:id="32"/>
      <w:r>
        <w:t>.</w:t>
      </w:r>
      <w:r w:rsidR="00632ED9">
        <w:t xml:space="preserve"> </w:t>
      </w:r>
      <w:r w:rsidR="00056205">
        <w:t xml:space="preserve">This data is reproduced in </w:t>
      </w:r>
      <w:r w:rsidR="00056205">
        <w:fldChar w:fldCharType="begin"/>
      </w:r>
      <w:r w:rsidR="00056205">
        <w:instrText xml:space="preserve"> REF _Ref213382576 \h </w:instrText>
      </w:r>
      <w:r w:rsidR="00056205">
        <w:fldChar w:fldCharType="separate"/>
      </w:r>
      <w:r w:rsidR="00FB7B50">
        <w:t xml:space="preserve">Table </w:t>
      </w:r>
      <w:r w:rsidR="00FB7B50">
        <w:rPr>
          <w:noProof/>
        </w:rPr>
        <w:t>2</w:t>
      </w:r>
      <w:r w:rsidR="00056205">
        <w:fldChar w:fldCharType="end"/>
      </w:r>
      <w:r w:rsidR="00056205">
        <w:t xml:space="preserve"> (Section </w:t>
      </w:r>
      <w:r w:rsidR="00056205">
        <w:fldChar w:fldCharType="begin"/>
      </w:r>
      <w:r w:rsidR="00056205">
        <w:instrText xml:space="preserve"> REF _Ref213378331 \r \h </w:instrText>
      </w:r>
      <w:r w:rsidR="00056205">
        <w:fldChar w:fldCharType="separate"/>
      </w:r>
      <w:r w:rsidR="00FB7B50">
        <w:t>5</w:t>
      </w:r>
      <w:r w:rsidR="00056205">
        <w:fldChar w:fldCharType="end"/>
      </w:r>
      <w:r w:rsidR="00056205">
        <w:t>) below.</w:t>
      </w:r>
    </w:p>
    <w:p w14:paraId="004339BA" w14:textId="6C5A5655" w:rsidR="0065463B" w:rsidRDefault="0072764E" w:rsidP="007F3709">
      <w:r>
        <w:t xml:space="preserve">Later again, Keiko reprocessed the </w:t>
      </w:r>
      <w:proofErr w:type="spellStart"/>
      <w:r>
        <w:t>ringdown</w:t>
      </w:r>
      <w:proofErr w:type="spellEnd"/>
      <w:r>
        <w:t xml:space="preserve"> curves from </w:t>
      </w:r>
      <w:proofErr w:type="spellStart"/>
      <w:r>
        <w:t>alog</w:t>
      </w:r>
      <w:proofErr w:type="spellEnd"/>
      <w:r>
        <w:t xml:space="preserve"> </w:t>
      </w:r>
      <w:hyperlink r:id="rId18" w:history="1">
        <w:r w:rsidRPr="00B37BFA">
          <w:rPr>
            <w:rStyle w:val="Hyperlink"/>
          </w:rPr>
          <w:t>5097</w:t>
        </w:r>
      </w:hyperlink>
      <w:r>
        <w:t xml:space="preserve"> using an improved Q-fitting procedure </w:t>
      </w:r>
      <w:r w:rsidR="00F07577">
        <w:t xml:space="preserve">to produce a new data set </w:t>
      </w:r>
      <w:r>
        <w:t xml:space="preserve">in </w:t>
      </w:r>
      <w:proofErr w:type="spellStart"/>
      <w:r>
        <w:t>alog</w:t>
      </w:r>
      <w:proofErr w:type="spellEnd"/>
      <w:r>
        <w:t xml:space="preserve"> </w:t>
      </w:r>
      <w:hyperlink r:id="rId19" w:history="1">
        <w:r w:rsidRPr="00303BDE">
          <w:rPr>
            <w:rStyle w:val="Hyperlink"/>
          </w:rPr>
          <w:t>5280</w:t>
        </w:r>
      </w:hyperlink>
      <w:r>
        <w:t xml:space="preserve">, </w:t>
      </w:r>
      <w:r w:rsidR="00632ED9">
        <w:t xml:space="preserve">reproduced </w:t>
      </w:r>
      <w:r w:rsidR="00056205">
        <w:t>in</w:t>
      </w:r>
      <w:r w:rsidR="00EC696E">
        <w:t xml:space="preserve"> </w:t>
      </w:r>
      <w:r w:rsidR="00EC696E">
        <w:fldChar w:fldCharType="begin"/>
      </w:r>
      <w:r w:rsidR="00EC696E">
        <w:instrText xml:space="preserve"> REF _Ref227899958 \h </w:instrText>
      </w:r>
      <w:r w:rsidR="00EC696E">
        <w:fldChar w:fldCharType="separate"/>
      </w:r>
      <w:r w:rsidR="00FB7B50">
        <w:t xml:space="preserve">Table </w:t>
      </w:r>
      <w:r w:rsidR="00FB7B50">
        <w:rPr>
          <w:noProof/>
        </w:rPr>
        <w:t>6</w:t>
      </w:r>
      <w:r w:rsidR="00EC696E">
        <w:fldChar w:fldCharType="end"/>
      </w:r>
      <w:r w:rsidR="00027189">
        <w:t xml:space="preserve"> </w:t>
      </w:r>
      <w:r w:rsidR="00EC696E">
        <w:t xml:space="preserve">(Section </w:t>
      </w:r>
      <w:r w:rsidR="00EC696E">
        <w:fldChar w:fldCharType="begin"/>
      </w:r>
      <w:r w:rsidR="00EC696E">
        <w:instrText xml:space="preserve"> REF _Ref227917341 \r \h </w:instrText>
      </w:r>
      <w:r w:rsidR="00EC696E">
        <w:fldChar w:fldCharType="separate"/>
      </w:r>
      <w:r w:rsidR="00FB7B50">
        <w:t>6</w:t>
      </w:r>
      <w:r w:rsidR="00EC696E">
        <w:fldChar w:fldCharType="end"/>
      </w:r>
      <w:r w:rsidR="00EC696E">
        <w:t xml:space="preserve">) </w:t>
      </w:r>
      <w:r w:rsidR="00027189">
        <w:t>below</w:t>
      </w:r>
      <w:r w:rsidR="00632ED9">
        <w:t>.</w:t>
      </w:r>
      <w:r w:rsidR="00056205">
        <w:t xml:space="preserve"> However it turns out that there is probably some problem with this reanalysis because it implies unphysical damping parameters.</w:t>
      </w:r>
    </w:p>
    <w:p w14:paraId="2418DB79" w14:textId="68A876CA" w:rsidR="003835B9" w:rsidRDefault="003835B9" w:rsidP="003835B9">
      <w:pPr>
        <w:pStyle w:val="Heading1"/>
      </w:pPr>
      <w:bookmarkStart w:id="33" w:name="_Toc213751000"/>
      <w:r>
        <w:t>Theory</w:t>
      </w:r>
      <w:bookmarkEnd w:id="33"/>
    </w:p>
    <w:p w14:paraId="414A38CD" w14:textId="5771E84A" w:rsidR="00F50F5B" w:rsidRPr="00F50F5B" w:rsidRDefault="00F50F5B" w:rsidP="00F50F5B">
      <w:pPr>
        <w:pStyle w:val="Heading2"/>
      </w:pPr>
      <w:r>
        <w:lastRenderedPageBreak/>
        <w:t>Mode frequencies</w:t>
      </w:r>
    </w:p>
    <w:p w14:paraId="6DF4613E" w14:textId="202A8D39" w:rsidR="002B5A2F" w:rsidRDefault="003835B9" w:rsidP="007F3709">
      <w:pPr>
        <w:rPr>
          <w:szCs w:val="24"/>
        </w:rPr>
      </w:pPr>
      <w:r>
        <w:t xml:space="preserve">To see whether </w:t>
      </w:r>
      <w:r w:rsidR="00F83BE0">
        <w:t>these measurements</w:t>
      </w:r>
      <w:r>
        <w:t xml:space="preserve"> w</w:t>
      </w:r>
      <w:r w:rsidR="00F83BE0">
        <w:t>ere</w:t>
      </w:r>
      <w:r>
        <w:t xml:space="preserve"> reasonable, the frequency and Q were calculated using the </w:t>
      </w:r>
      <w:proofErr w:type="spellStart"/>
      <w:r>
        <w:t>Mathematica</w:t>
      </w:r>
      <w:proofErr w:type="spellEnd"/>
      <w:r>
        <w:t xml:space="preserve"> model of the suspension, specifically case </w:t>
      </w:r>
      <w:r w:rsidR="00AC3E8A" w:rsidRPr="00AC3E8A">
        <w:rPr>
          <w:rFonts w:ascii="Courier New" w:hAnsi="Courier New"/>
          <w:szCs w:val="24"/>
        </w:rPr>
        <w:t>{"</w:t>
      </w:r>
      <w:proofErr w:type="spellStart"/>
      <w:r w:rsidR="00AC3E8A" w:rsidRPr="00AC3E8A">
        <w:rPr>
          <w:rFonts w:ascii="Courier New" w:hAnsi="Courier New"/>
          <w:szCs w:val="24"/>
        </w:rPr>
        <w:t>mark.barton</w:t>
      </w:r>
      <w:proofErr w:type="spellEnd"/>
      <w:r w:rsidR="00AC3E8A" w:rsidRPr="00AC3E8A">
        <w:rPr>
          <w:rFonts w:ascii="Courier New" w:hAnsi="Courier New"/>
          <w:szCs w:val="24"/>
        </w:rPr>
        <w:t>", "</w:t>
      </w:r>
      <w:bookmarkStart w:id="34" w:name="OLE_LINK43"/>
      <w:bookmarkStart w:id="35" w:name="OLE_LINK44"/>
      <w:r w:rsidR="00AC3E8A" w:rsidRPr="00AC3E8A">
        <w:rPr>
          <w:rFonts w:ascii="Courier New" w:hAnsi="Courier New"/>
          <w:szCs w:val="24"/>
        </w:rPr>
        <w:t>20120120hsts</w:t>
      </w:r>
      <w:bookmarkEnd w:id="34"/>
      <w:bookmarkEnd w:id="35"/>
      <w:r w:rsidR="00EB3800">
        <w:rPr>
          <w:rFonts w:ascii="Courier New" w:hAnsi="Courier New"/>
          <w:szCs w:val="24"/>
        </w:rPr>
        <w:t>MC2damp</w:t>
      </w:r>
      <w:r w:rsidR="00AC3E8A" w:rsidRPr="00AC3E8A">
        <w:rPr>
          <w:rFonts w:ascii="Courier New" w:hAnsi="Courier New"/>
          <w:szCs w:val="24"/>
        </w:rPr>
        <w:t>"}</w:t>
      </w:r>
      <w:r w:rsidR="00AC3E8A">
        <w:rPr>
          <w:szCs w:val="24"/>
        </w:rPr>
        <w:t xml:space="preserve"> of the </w:t>
      </w:r>
      <w:r w:rsidR="00AC3E8A" w:rsidRPr="00AC3E8A">
        <w:rPr>
          <w:rFonts w:ascii="Courier New" w:hAnsi="Courier New"/>
          <w:szCs w:val="24"/>
        </w:rPr>
        <w:t>TripleLite2</w:t>
      </w:r>
      <w:r w:rsidR="00AC3E8A">
        <w:rPr>
          <w:szCs w:val="24"/>
        </w:rPr>
        <w:t xml:space="preserve"> model. This is equivalent to the </w:t>
      </w:r>
      <w:proofErr w:type="spellStart"/>
      <w:r w:rsidR="00AC3E8A">
        <w:rPr>
          <w:szCs w:val="24"/>
        </w:rPr>
        <w:t>Matlab</w:t>
      </w:r>
      <w:proofErr w:type="spellEnd"/>
      <w:r w:rsidR="00AC3E8A">
        <w:rPr>
          <w:szCs w:val="24"/>
        </w:rPr>
        <w:t xml:space="preserve"> parameter set </w:t>
      </w:r>
      <w:r w:rsidR="00AC3E8A" w:rsidRPr="00AC3E8A">
        <w:rPr>
          <w:rFonts w:ascii="Courier New" w:hAnsi="Courier New"/>
          <w:sz w:val="20"/>
        </w:rPr>
        <w:t>^/trunk/Common/MatlabTools/TripleModel_Production</w:t>
      </w:r>
      <w:r w:rsidR="00032993">
        <w:rPr>
          <w:rFonts w:ascii="Courier New" w:hAnsi="Courier New"/>
          <w:sz w:val="20"/>
        </w:rPr>
        <w:t>/</w:t>
      </w:r>
      <w:r w:rsidR="00AC3E8A" w:rsidRPr="00AC3E8A">
        <w:rPr>
          <w:rFonts w:ascii="Courier New" w:hAnsi="Courier New"/>
          <w:sz w:val="20"/>
        </w:rPr>
        <w:t>hstsopt_metal.m</w:t>
      </w:r>
      <w:r w:rsidR="00AC3E8A">
        <w:rPr>
          <w:szCs w:val="24"/>
        </w:rPr>
        <w:t xml:space="preserve"> revision 2007 which has given a good fit with measured TFs. </w:t>
      </w:r>
      <w:r w:rsidR="00EB3800">
        <w:rPr>
          <w:szCs w:val="24"/>
        </w:rPr>
        <w:t xml:space="preserve">It also includes modifications, used below, for optionally assigning a separate damping function on each of the four final wires, so as to allow net pendulum mode thermal noise to be calculated from fitted parameters on the respective wires. </w:t>
      </w:r>
      <w:r w:rsidR="002B5A2F">
        <w:rPr>
          <w:szCs w:val="24"/>
        </w:rPr>
        <w:t xml:space="preserve">However </w:t>
      </w:r>
      <w:r w:rsidR="00884D85">
        <w:rPr>
          <w:szCs w:val="24"/>
        </w:rPr>
        <w:t xml:space="preserve">since </w:t>
      </w:r>
      <w:r w:rsidR="002B5A2F">
        <w:rPr>
          <w:szCs w:val="24"/>
        </w:rPr>
        <w:t xml:space="preserve">neither the </w:t>
      </w:r>
      <w:proofErr w:type="spellStart"/>
      <w:r w:rsidR="002B5A2F">
        <w:rPr>
          <w:szCs w:val="24"/>
        </w:rPr>
        <w:t>Mathematica</w:t>
      </w:r>
      <w:proofErr w:type="spellEnd"/>
      <w:r w:rsidR="002B5A2F">
        <w:rPr>
          <w:szCs w:val="24"/>
        </w:rPr>
        <w:t xml:space="preserve"> nor </w:t>
      </w:r>
      <w:proofErr w:type="spellStart"/>
      <w:r w:rsidR="002B5A2F">
        <w:rPr>
          <w:szCs w:val="24"/>
        </w:rPr>
        <w:t>Matlab</w:t>
      </w:r>
      <w:proofErr w:type="spellEnd"/>
      <w:r w:rsidR="002B5A2F">
        <w:rPr>
          <w:szCs w:val="24"/>
        </w:rPr>
        <w:t xml:space="preserve"> models include</w:t>
      </w:r>
      <w:r w:rsidR="0019032B">
        <w:rPr>
          <w:szCs w:val="24"/>
        </w:rPr>
        <w:t>s</w:t>
      </w:r>
      <w:r w:rsidR="00884D85">
        <w:rPr>
          <w:szCs w:val="24"/>
        </w:rPr>
        <w:t xml:space="preserve"> violin modes explicitly</w:t>
      </w:r>
      <w:r w:rsidR="00882DEC">
        <w:rPr>
          <w:szCs w:val="24"/>
        </w:rPr>
        <w:t>,</w:t>
      </w:r>
      <w:r w:rsidR="00884D85">
        <w:rPr>
          <w:szCs w:val="24"/>
        </w:rPr>
        <w:t xml:space="preserve"> </w:t>
      </w:r>
      <w:r w:rsidR="00731453">
        <w:rPr>
          <w:szCs w:val="24"/>
        </w:rPr>
        <w:t>calculating these</w:t>
      </w:r>
      <w:r w:rsidR="00884D85">
        <w:rPr>
          <w:szCs w:val="24"/>
        </w:rPr>
        <w:t xml:space="preserve"> was</w:t>
      </w:r>
      <w:r w:rsidR="002B5A2F">
        <w:rPr>
          <w:szCs w:val="24"/>
        </w:rPr>
        <w:t xml:space="preserve"> a matter of using numerical values from the parameter sets in general formulae as described below.</w:t>
      </w:r>
    </w:p>
    <w:p w14:paraId="7BFE0DBF" w14:textId="70C4ECAB" w:rsidR="00882DEC" w:rsidRDefault="00882DEC" w:rsidP="00882DEC">
      <w:pPr>
        <w:pStyle w:val="MTDisplayEquation"/>
      </w:pPr>
      <w:r>
        <w:t>Per Eq. 2</w:t>
      </w:r>
      <w:r w:rsidR="003E7CB1">
        <w:t xml:space="preserve">.67 of Fletcher and </w:t>
      </w:r>
      <w:proofErr w:type="spellStart"/>
      <w:r w:rsidR="003E7CB1">
        <w:t>Rossing</w:t>
      </w:r>
      <w:proofErr w:type="spellEnd"/>
      <w:r w:rsidR="003E7CB1">
        <w:t xml:space="preserve">, </w:t>
      </w:r>
      <w:r w:rsidR="00287EA5">
        <w:t xml:space="preserve">to second order in small quantities, </w:t>
      </w:r>
      <w:r>
        <w:t>the frequency of a violin mode is</w:t>
      </w:r>
    </w:p>
    <w:p w14:paraId="6BD180FE" w14:textId="01C3F1C4" w:rsidR="002B5A2F" w:rsidRDefault="00882DEC" w:rsidP="00882DEC">
      <w:pPr>
        <w:pStyle w:val="MTDisplayEquation"/>
      </w:pPr>
      <w:r>
        <w:tab/>
      </w:r>
      <w:r w:rsidR="00CF239E">
        <w:rPr>
          <w:position w:val="-30"/>
        </w:rPr>
        <w:pict w14:anchorId="3F7C0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65pt;height:36.8pt">
            <v:imagedata r:id="rId20" o:title=""/>
          </v:shape>
        </w:pict>
      </w:r>
      <w:r w:rsidR="002B4F87">
        <w:rPr>
          <w:position w:val="-30"/>
        </w:rPr>
        <w:tab/>
      </w:r>
      <w:r>
        <w:t xml:space="preserve"> </w:t>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fldSimple w:instr=" SEQ MTSec \c \* Arabic \* MERGEFORMAT ">
        <w:r w:rsidR="00FB7B50">
          <w:rPr>
            <w:noProof/>
          </w:rPr>
          <w:instrText>1</w:instrText>
        </w:r>
      </w:fldSimple>
      <w:r w:rsidR="002B4F87">
        <w:instrText>.</w:instrText>
      </w:r>
      <w:fldSimple w:instr=" SEQ MTEqn \c \* Arabic \* MERGEFORMAT ">
        <w:r w:rsidR="00FB7B50">
          <w:rPr>
            <w:noProof/>
          </w:rPr>
          <w:instrText>1</w:instrText>
        </w:r>
      </w:fldSimple>
      <w:r w:rsidR="002B4F87">
        <w:instrText>)</w:instrText>
      </w:r>
      <w:r w:rsidR="002B4F87">
        <w:fldChar w:fldCharType="end"/>
      </w:r>
    </w:p>
    <w:p w14:paraId="58C8178C" w14:textId="16F61CE6" w:rsidR="00204A05" w:rsidRDefault="00204A05" w:rsidP="002B5A2F">
      <w:pPr>
        <w:pStyle w:val="MTDisplayEquation"/>
      </w:pPr>
      <w:r>
        <w:t>(</w:t>
      </w:r>
      <w:proofErr w:type="spellStart"/>
      <w:proofErr w:type="gramStart"/>
      <w:r>
        <w:t>T</w:t>
      </w:r>
      <w:r w:rsidR="00393BD4">
        <w:t>heir</w:t>
      </w:r>
      <w:proofErr w:type="spellEnd"/>
      <w:r>
        <w:t xml:space="preserve"> </w:t>
      </w:r>
      <w:bookmarkStart w:id="36" w:name="OLE_LINK144"/>
      <w:bookmarkStart w:id="37" w:name="OLE_LINK145"/>
      <w:r w:rsidR="00CF239E">
        <w:rPr>
          <w:position w:val="-10"/>
        </w:rPr>
        <w:pict w14:anchorId="51F10431">
          <v:shape id="_x0000_i1026" type="#_x0000_t75" style="width:11.4pt;height:16.05pt">
            <v:imagedata r:id="rId21" o:title=""/>
          </v:shape>
        </w:pict>
      </w:r>
      <w:bookmarkEnd w:id="36"/>
      <w:bookmarkEnd w:id="37"/>
      <w:r w:rsidR="00393BD4">
        <w:t xml:space="preserve"> </w:t>
      </w:r>
      <w:r>
        <w:t>has</w:t>
      </w:r>
      <w:proofErr w:type="gramEnd"/>
      <w:r>
        <w:t xml:space="preserve"> been renamed </w:t>
      </w:r>
      <w:r w:rsidR="00CF239E">
        <w:rPr>
          <w:position w:val="-4"/>
        </w:rPr>
        <w:pict w14:anchorId="486FBBE9">
          <v:shape id="_x0000_i1027" type="#_x0000_t75" style="width:10.35pt;height:12.95pt">
            <v:imagedata r:id="rId22" o:title=""/>
          </v:shape>
        </w:pict>
      </w:r>
      <w:r>
        <w:t xml:space="preserve"> to avoid confusion with the thermodynamic material property </w:t>
      </w:r>
      <w:r w:rsidR="00CF239E">
        <w:rPr>
          <w:position w:val="-10"/>
        </w:rPr>
        <w:pict w14:anchorId="0E68486A">
          <v:shape id="_x0000_i1028" type="#_x0000_t75" style="width:11.4pt;height:16.05pt">
            <v:imagedata r:id="rId21" o:title=""/>
          </v:shape>
        </w:pict>
      </w:r>
      <w:r>
        <w:t xml:space="preserve"> used below.) </w:t>
      </w:r>
    </w:p>
    <w:p w14:paraId="73075969" w14:textId="56541074" w:rsidR="00882DEC" w:rsidRDefault="003E7CB1" w:rsidP="002B5A2F">
      <w:pPr>
        <w:pStyle w:val="MTDisplayEquation"/>
      </w:pPr>
      <w:r>
        <w:t>Here</w:t>
      </w:r>
      <w:r w:rsidR="00882DEC">
        <w:t xml:space="preserve"> </w:t>
      </w:r>
      <w:r w:rsidR="00CF239E">
        <w:rPr>
          <w:position w:val="-8"/>
        </w:rPr>
        <w:pict w14:anchorId="053A1C89">
          <v:shape id="_x0000_i1029" type="#_x0000_t75" style="width:54.9pt;height:15.55pt">
            <v:imagedata r:id="rId23" o:title=""/>
          </v:shape>
        </w:pict>
      </w:r>
      <w:r>
        <w:t xml:space="preserve"> is the mode number,</w:t>
      </w:r>
      <w:r w:rsidR="00DB0811">
        <w:t xml:space="preserve"> and</w:t>
      </w:r>
    </w:p>
    <w:p w14:paraId="68F82DE3" w14:textId="29CCC9B5" w:rsidR="004230BF" w:rsidRDefault="004230BF" w:rsidP="004230BF">
      <w:pPr>
        <w:pStyle w:val="MTDisplayEquation"/>
      </w:pPr>
      <w:r>
        <w:tab/>
      </w:r>
      <w:r w:rsidR="00CF239E">
        <w:rPr>
          <w:position w:val="-30"/>
        </w:rPr>
        <w:pict w14:anchorId="69422686">
          <v:shape id="_x0000_i1030" type="#_x0000_t75" style="width:69.4pt;height:36.8pt">
            <v:imagedata r:id="rId24" o:title=""/>
          </v:shape>
        </w:pict>
      </w:r>
      <w:r>
        <w:t xml:space="preserve"> </w:t>
      </w:r>
      <w:r w:rsidR="00287EA5">
        <w:t>,</w:t>
      </w:r>
      <w:r w:rsid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fldSimple w:instr=" SEQ MTSec \c \* Arabic \* MERGEFORMAT ">
        <w:r w:rsidR="00FB7B50">
          <w:rPr>
            <w:noProof/>
          </w:rPr>
          <w:instrText>1</w:instrText>
        </w:r>
      </w:fldSimple>
      <w:r w:rsidR="002B4F87" w:rsidRPr="002B4F87">
        <w:instrText>.</w:instrText>
      </w:r>
      <w:fldSimple w:instr=" SEQ MTEqn \c \* Arabic \* MERGEFORMAT ">
        <w:r w:rsidR="00FB7B50">
          <w:rPr>
            <w:noProof/>
          </w:rPr>
          <w:instrText>2</w:instrText>
        </w:r>
      </w:fldSimple>
      <w:r w:rsidR="002B4F87" w:rsidRPr="002B4F87">
        <w:instrText>)</w:instrText>
      </w:r>
      <w:r w:rsidR="002B4F87" w:rsidRPr="002B4F87">
        <w:fldChar w:fldCharType="end"/>
      </w:r>
    </w:p>
    <w:p w14:paraId="7F3EBB64" w14:textId="008502FD" w:rsidR="003E7CB1" w:rsidRDefault="004230BF" w:rsidP="004230BF">
      <w:proofErr w:type="gramStart"/>
      <w:r>
        <w:t>is</w:t>
      </w:r>
      <w:proofErr w:type="gramEnd"/>
      <w:r>
        <w:t xml:space="preserve"> the frequency of a wire</w:t>
      </w:r>
      <w:r w:rsidR="00274567">
        <w:t xml:space="preserve"> without bending stiffness but</w:t>
      </w:r>
      <w:r>
        <w:t xml:space="preserve"> the same </w:t>
      </w:r>
      <w:r w:rsidR="00E676D9">
        <w:t xml:space="preserve">length </w:t>
      </w:r>
      <w:r w:rsidR="00CF239E">
        <w:rPr>
          <w:position w:val="-4"/>
        </w:rPr>
        <w:pict w14:anchorId="1E64B7CC">
          <v:shape id="_x0000_i1031" type="#_x0000_t75" style="width:11.4pt;height:11.9pt">
            <v:imagedata r:id="rId25" o:title=""/>
          </v:shape>
        </w:pict>
      </w:r>
      <w:r w:rsidR="00E676D9">
        <w:t xml:space="preserve">, </w:t>
      </w:r>
      <w:r>
        <w:t xml:space="preserve">tension </w:t>
      </w:r>
      <w:r w:rsidR="00CF239E">
        <w:rPr>
          <w:position w:val="-4"/>
        </w:rPr>
        <w:pict w14:anchorId="1B6E64D8">
          <v:shape id="_x0000_i1032" type="#_x0000_t75" style="width:11.9pt;height:11.9pt">
            <v:imagedata r:id="rId26" o:title=""/>
          </v:shape>
        </w:pict>
      </w:r>
      <w:r>
        <w:t xml:space="preserve">and </w:t>
      </w:r>
      <w:r w:rsidR="00E676D9">
        <w:t xml:space="preserve">mass per length </w:t>
      </w:r>
      <w:r w:rsidR="00CF239E">
        <w:rPr>
          <w:position w:val="-10"/>
        </w:rPr>
        <w:pict w14:anchorId="46172220">
          <v:shape id="_x0000_i1033" type="#_x0000_t75" style="width:16.05pt;height:16.05pt">
            <v:imagedata r:id="rId27" o:title=""/>
          </v:shape>
        </w:pict>
      </w:r>
      <w:r w:rsidR="00DB0811">
        <w:t>.</w:t>
      </w:r>
    </w:p>
    <w:p w14:paraId="32C4036E" w14:textId="01622BF9" w:rsidR="00DB0811" w:rsidRDefault="00DB0811" w:rsidP="004230BF">
      <w:r>
        <w:t xml:space="preserve">The </w:t>
      </w:r>
      <w:r w:rsidR="00E676D9">
        <w:t xml:space="preserve">dimensionless </w:t>
      </w:r>
      <w:r>
        <w:t>quantity</w:t>
      </w:r>
      <w:r w:rsidR="00BE1ADB">
        <w:t xml:space="preserve"> </w:t>
      </w:r>
      <w:r w:rsidR="00624692">
        <w:rPr>
          <w:position w:val="-4"/>
        </w:rPr>
        <w:pict w14:anchorId="40AC807A">
          <v:shape id="_x0000_i1034" type="#_x0000_t75" style="width:10.35pt;height:12.95pt">
            <v:imagedata r:id="rId28" o:title=""/>
          </v:shape>
        </w:pict>
      </w:r>
      <w:r w:rsidR="00BE1ADB">
        <w:t xml:space="preserve"> (formerly</w:t>
      </w:r>
      <w:r w:rsidR="00624692">
        <w:rPr>
          <w:position w:val="-10"/>
        </w:rPr>
        <w:pict w14:anchorId="6CF6DDA6">
          <v:shape id="_x0000_i1035" type="#_x0000_t75" style="width:11.4pt;height:16.05pt">
            <v:imagedata r:id="rId29" o:title=""/>
          </v:shape>
        </w:pict>
      </w:r>
      <w:r w:rsidR="00BE1ADB">
        <w:t xml:space="preserve">) </w:t>
      </w:r>
      <w:r w:rsidR="00E676D9">
        <w:t xml:space="preserve">is </w:t>
      </w:r>
    </w:p>
    <w:p w14:paraId="0773164C" w14:textId="77777777" w:rsidR="00BE1ADB" w:rsidRDefault="00BE1ADB" w:rsidP="00BE1ADB">
      <w:pPr>
        <w:pStyle w:val="MTDisplayEquation"/>
      </w:pPr>
      <w:r>
        <w:tab/>
      </w:r>
      <w:r w:rsidR="00624692">
        <w:rPr>
          <w:position w:val="-24"/>
        </w:rPr>
        <w:pict w14:anchorId="4A8C67B3">
          <v:shape id="_x0000_i1036" type="#_x0000_t75" style="width:65.25pt;height:34.2pt">
            <v:imagedata r:id="rId30" o:title=""/>
          </v:shape>
        </w:pict>
      </w:r>
      <w:r>
        <w:rPr>
          <w:position w:val="-24"/>
        </w:rPr>
        <w:tab/>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FB7B50">
          <w:rPr>
            <w:noProof/>
          </w:rPr>
          <w:instrText>1</w:instrText>
        </w:r>
      </w:fldSimple>
      <w:r>
        <w:instrText>.</w:instrText>
      </w:r>
      <w:fldSimple w:instr=" SEQ MTEqn \c \* Arabic \* MERGEFORMAT ">
        <w:r w:rsidR="00FB7B50">
          <w:rPr>
            <w:noProof/>
          </w:rPr>
          <w:instrText>3</w:instrText>
        </w:r>
      </w:fldSimple>
      <w:r>
        <w:instrText>)</w:instrText>
      </w:r>
      <w:r>
        <w:fldChar w:fldCharType="end"/>
      </w:r>
    </w:p>
    <w:p w14:paraId="29DF1DB6" w14:textId="0AF7606A" w:rsidR="004230BF" w:rsidRDefault="003E7CB1" w:rsidP="004230BF">
      <w:proofErr w:type="gramStart"/>
      <w:r>
        <w:t>where</w:t>
      </w:r>
      <w:proofErr w:type="gramEnd"/>
      <w:r>
        <w:t xml:space="preserve"> </w:t>
      </w:r>
      <w:r w:rsidR="00624692">
        <w:rPr>
          <w:position w:val="-4"/>
        </w:rPr>
        <w:pict w14:anchorId="229A3BFE">
          <v:shape id="_x0000_i1037" type="#_x0000_t75" style="width:12.95pt;height:11.9pt">
            <v:imagedata r:id="rId31" o:title=""/>
          </v:shape>
        </w:pict>
      </w:r>
      <w:r>
        <w:t xml:space="preserve"> is the radius of gyration of the wire</w:t>
      </w:r>
      <w:r w:rsidR="004162C6">
        <w:t>,</w:t>
      </w:r>
      <w:r w:rsidR="00287EA5">
        <w:t xml:space="preserve"> </w:t>
      </w:r>
      <w:r w:rsidR="00624692">
        <w:rPr>
          <w:position w:val="-4"/>
        </w:rPr>
        <w:pict w14:anchorId="455781CC">
          <v:shape id="_x0000_i1038" type="#_x0000_t75" style="width:11.4pt;height:11.9pt">
            <v:imagedata r:id="rId32" o:title=""/>
          </v:shape>
        </w:pict>
      </w:r>
      <w:r w:rsidR="00287EA5">
        <w:t xml:space="preserve"> is the Young’s Modulus</w:t>
      </w:r>
      <w:r w:rsidR="00E676D9">
        <w:t>,</w:t>
      </w:r>
      <w:r w:rsidR="004162C6">
        <w:t xml:space="preserve"> and </w:t>
      </w:r>
      <w:r w:rsidR="00624692">
        <w:rPr>
          <w:position w:val="-4"/>
        </w:rPr>
        <w:pict w14:anchorId="0C2AB048">
          <v:shape id="_x0000_i1039" type="#_x0000_t75" style="width:11.9pt;height:11.9pt">
            <v:imagedata r:id="rId33" o:title=""/>
          </v:shape>
        </w:pict>
      </w:r>
      <w:r w:rsidR="004162C6">
        <w:t xml:space="preserve">  is the cross-sectional area,</w:t>
      </w:r>
      <w:r w:rsidR="00E676D9">
        <w:t xml:space="preserve"> but it is closely related to the usual flexure length, defined (</w:t>
      </w:r>
      <w:r w:rsidR="00E676D9" w:rsidRPr="00884D85">
        <w:t>T080096</w:t>
      </w:r>
      <w:r w:rsidR="00E676D9">
        <w:t>) as</w:t>
      </w:r>
    </w:p>
    <w:p w14:paraId="2E987349" w14:textId="63E23A89" w:rsidR="00E676D9" w:rsidRDefault="00E676D9" w:rsidP="00E676D9">
      <w:pPr>
        <w:pStyle w:val="MTDisplayEquation"/>
        <w:rPr>
          <w:i/>
          <w:sz w:val="36"/>
        </w:rPr>
      </w:pPr>
      <w:r>
        <w:rPr>
          <w:i/>
          <w:sz w:val="36"/>
        </w:rPr>
        <w:tab/>
      </w:r>
      <w:r w:rsidR="00624692">
        <w:rPr>
          <w:i/>
          <w:position w:val="-24"/>
          <w:sz w:val="36"/>
        </w:rPr>
        <w:pict w14:anchorId="3726BB0A">
          <v:shape id="_x0000_i1040" type="#_x0000_t75" style="width:70.95pt;height:34.2pt">
            <v:imagedata r:id="rId34" o:title=""/>
          </v:shape>
        </w:pict>
      </w:r>
      <w:r>
        <w:rPr>
          <w:i/>
          <w:sz w:val="36"/>
        </w:rPr>
        <w:t xml:space="preserve"> </w:t>
      </w:r>
      <w:r w:rsidR="002B4F87" w:rsidRP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fldSimple w:instr=" SEQ MTSec \c \* Arabic \* MERGEFORMAT ">
        <w:r w:rsidR="00FB7B50">
          <w:rPr>
            <w:noProof/>
          </w:rPr>
          <w:instrText>1</w:instrText>
        </w:r>
      </w:fldSimple>
      <w:r w:rsidR="002B4F87" w:rsidRPr="002B4F87">
        <w:instrText>.</w:instrText>
      </w:r>
      <w:fldSimple w:instr=" SEQ MTEqn \c \* Arabic \* MERGEFORMAT ">
        <w:r w:rsidR="00FB7B50">
          <w:rPr>
            <w:noProof/>
          </w:rPr>
          <w:instrText>4</w:instrText>
        </w:r>
      </w:fldSimple>
      <w:r w:rsidR="002B4F87" w:rsidRPr="002B4F87">
        <w:instrText>)</w:instrText>
      </w:r>
      <w:r w:rsidR="002B4F87" w:rsidRPr="002B4F87">
        <w:fldChar w:fldCharType="end"/>
      </w:r>
    </w:p>
    <w:p w14:paraId="4A653896" w14:textId="445D0E4C" w:rsidR="00E676D9" w:rsidRDefault="004162C6" w:rsidP="004230BF">
      <w:r>
        <w:t>Here,</w:t>
      </w:r>
      <w:r w:rsidR="00E676D9">
        <w:t xml:space="preserve"> </w:t>
      </w:r>
      <w:r w:rsidR="00624692">
        <w:rPr>
          <w:position w:val="-4"/>
        </w:rPr>
        <w:pict w14:anchorId="5E69F254">
          <v:shape id="_x0000_i1041" type="#_x0000_t75" style="width:9.3pt;height:11.9pt">
            <v:imagedata r:id="rId35" o:title=""/>
          </v:shape>
        </w:pict>
      </w:r>
      <w:r w:rsidR="00E676D9">
        <w:t xml:space="preserve"> is the second moment of area of the wire</w:t>
      </w:r>
      <w:r>
        <w:t xml:space="preserve"> in the bending direction</w:t>
      </w:r>
      <w:r w:rsidR="00E676D9">
        <w:t xml:space="preserve">, equal to </w:t>
      </w:r>
      <w:r w:rsidR="00624692">
        <w:rPr>
          <w:position w:val="-6"/>
        </w:rPr>
        <w:pict w14:anchorId="28BA0E94">
          <v:shape id="_x0000_i1042" type="#_x0000_t75" style="width:36.25pt;height:16.05pt">
            <v:imagedata r:id="rId36" o:title=""/>
          </v:shape>
        </w:pict>
      </w:r>
      <w:r w:rsidR="00E676D9">
        <w:t xml:space="preserve"> </w:t>
      </w:r>
      <w:r w:rsidR="00706267">
        <w:t xml:space="preserve">in any direction </w:t>
      </w:r>
      <w:r w:rsidR="00E676D9">
        <w:t>for a wire of circular cross-section.</w:t>
      </w:r>
      <w:r>
        <w:t xml:space="preserve"> (The moments of area </w:t>
      </w:r>
      <w:r w:rsidR="00706267">
        <w:t xml:space="preserve">of the bottom wires </w:t>
      </w:r>
      <w:r>
        <w:t xml:space="preserve">in the longitudinal and transverse directions are called </w:t>
      </w:r>
      <w:r w:rsidRPr="00CD3BD8">
        <w:rPr>
          <w:rFonts w:ascii="Courier New" w:hAnsi="Courier New"/>
        </w:rPr>
        <w:t>M</w:t>
      </w:r>
      <w:r>
        <w:rPr>
          <w:rFonts w:ascii="Courier New" w:hAnsi="Courier New"/>
        </w:rPr>
        <w:t>31</w:t>
      </w:r>
      <w:r w:rsidRPr="00CA36AE">
        <w:t xml:space="preserve"> </w:t>
      </w:r>
      <w:r>
        <w:t>and</w:t>
      </w:r>
      <w:r w:rsidRPr="00CA36AE">
        <w:t xml:space="preserve"> </w:t>
      </w:r>
      <w:r>
        <w:rPr>
          <w:rFonts w:ascii="Courier New" w:hAnsi="Courier New"/>
        </w:rPr>
        <w:t>M32</w:t>
      </w:r>
      <w:r>
        <w:t xml:space="preserve"> in the model code.)</w:t>
      </w:r>
    </w:p>
    <w:p w14:paraId="2838BAF2" w14:textId="76714548" w:rsidR="00E676D9" w:rsidRPr="004230BF" w:rsidRDefault="00C01F66" w:rsidP="004230BF">
      <w:r>
        <w:t xml:space="preserve">It is convenient and instructive to put the above formula in terms </w:t>
      </w:r>
      <w:proofErr w:type="gramStart"/>
      <w:r>
        <w:t xml:space="preserve">of </w:t>
      </w:r>
      <w:proofErr w:type="gramEnd"/>
      <w:r w:rsidR="00624692">
        <w:rPr>
          <w:position w:val="-4"/>
        </w:rPr>
        <w:pict w14:anchorId="0333D4A4">
          <v:shape id="_x0000_i1043" type="#_x0000_t75" style="width:10.35pt;height:10.35pt">
            <v:imagedata r:id="rId37" o:title=""/>
          </v:shape>
        </w:pict>
      </w:r>
      <w:r>
        <w:t>:</w:t>
      </w:r>
    </w:p>
    <w:p w14:paraId="66A645E9" w14:textId="444AE533" w:rsidR="002B5A2F" w:rsidRPr="002B4F87" w:rsidRDefault="002B5A2F" w:rsidP="002B5A2F">
      <w:pPr>
        <w:pStyle w:val="MTDisplayEquation"/>
      </w:pPr>
      <w:r>
        <w:rPr>
          <w:i/>
          <w:sz w:val="36"/>
        </w:rPr>
        <w:tab/>
      </w:r>
      <w:r w:rsidR="00624692">
        <w:rPr>
          <w:i/>
          <w:position w:val="-64"/>
          <w:sz w:val="36"/>
        </w:rPr>
        <w:pict w14:anchorId="280AE048">
          <v:shape id="_x0000_i1044" type="#_x0000_t75" style="width:156.95pt;height:53.85pt">
            <v:imagedata r:id="rId38" o:title=""/>
          </v:shape>
        </w:pict>
      </w:r>
      <w:r w:rsidR="002B4F87">
        <w:tab/>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fldSimple w:instr=" SEQ MTSec \c \* Arabic \* MERGEFORMAT ">
        <w:r w:rsidR="00FB7B50">
          <w:rPr>
            <w:noProof/>
          </w:rPr>
          <w:instrText>1</w:instrText>
        </w:r>
      </w:fldSimple>
      <w:r w:rsidR="002B4F87">
        <w:instrText>.</w:instrText>
      </w:r>
      <w:fldSimple w:instr=" SEQ MTEqn \c \* Arabic \* MERGEFORMAT ">
        <w:r w:rsidR="00FB7B50">
          <w:rPr>
            <w:noProof/>
          </w:rPr>
          <w:instrText>5</w:instrText>
        </w:r>
      </w:fldSimple>
      <w:r w:rsidR="002B4F87">
        <w:instrText>)</w:instrText>
      </w:r>
      <w:r w:rsidR="002B4F87">
        <w:fldChar w:fldCharType="end"/>
      </w:r>
    </w:p>
    <w:p w14:paraId="2618B873" w14:textId="77777777" w:rsidR="001B239C" w:rsidRDefault="00C01F66" w:rsidP="00274567">
      <w:pPr>
        <w:pStyle w:val="MTDisplayEquation"/>
      </w:pPr>
      <w:r>
        <w:lastRenderedPageBreak/>
        <w:t>This</w:t>
      </w:r>
      <w:r w:rsidR="00D12555">
        <w:t xml:space="preserve"> makes it obvious that to first order in</w:t>
      </w:r>
      <w:r w:rsidR="00EE07D0">
        <w:t xml:space="preserve"> </w:t>
      </w:r>
      <w:bookmarkStart w:id="38" w:name="OLE_LINK102"/>
      <w:bookmarkStart w:id="39" w:name="OLE_LINK103"/>
      <w:r w:rsidR="00624692">
        <w:rPr>
          <w:position w:val="-16"/>
        </w:rPr>
        <w:pict w14:anchorId="4B921155">
          <v:shape id="_x0000_i1045" type="#_x0000_t75" style="width:46.1pt;height:23.3pt">
            <v:imagedata r:id="rId39" o:title=""/>
          </v:shape>
        </w:pict>
      </w:r>
      <w:bookmarkStart w:id="40" w:name="OLE_LINK35"/>
      <w:bookmarkStart w:id="41" w:name="OLE_LINK36"/>
      <w:bookmarkEnd w:id="38"/>
      <w:bookmarkEnd w:id="39"/>
      <w:r w:rsidR="003A789F">
        <w:t xml:space="preserve"> </w:t>
      </w:r>
      <w:bookmarkEnd w:id="40"/>
      <w:bookmarkEnd w:id="41"/>
      <w:r w:rsidR="00AF1530">
        <w:t>(</w:t>
      </w:r>
      <w:r w:rsidR="003A789F">
        <w:t xml:space="preserve">≈ </w:t>
      </w:r>
      <w:r w:rsidR="003A789F">
        <w:rPr>
          <w:szCs w:val="24"/>
        </w:rPr>
        <w:t>0.00248</w:t>
      </w:r>
      <w:r w:rsidR="00D12555">
        <w:t xml:space="preserve"> </w:t>
      </w:r>
      <w:r w:rsidR="00AF1530">
        <w:t xml:space="preserve">for the HSTS) </w:t>
      </w:r>
      <w:r w:rsidR="00D12555">
        <w:t xml:space="preserve">the effect is simply to shorten the wire by one flexure length </w:t>
      </w:r>
      <w:bookmarkStart w:id="42" w:name="OLE_LINK104"/>
      <w:bookmarkStart w:id="43" w:name="OLE_LINK105"/>
      <w:r w:rsidR="00624692">
        <w:rPr>
          <w:position w:val="-4"/>
        </w:rPr>
        <w:pict w14:anchorId="51F18373">
          <v:shape id="_x0000_i1046" type="#_x0000_t75" style="width:10.35pt;height:10.35pt">
            <v:imagedata r:id="rId40" o:title=""/>
          </v:shape>
        </w:pict>
      </w:r>
      <w:bookmarkEnd w:id="42"/>
      <w:bookmarkEnd w:id="43"/>
      <w:r w:rsidR="00D12555">
        <w:t xml:space="preserve"> at each end</w:t>
      </w:r>
      <w:r w:rsidR="003A789F">
        <w:t xml:space="preserve"> for all harmonics</w:t>
      </w:r>
      <w:r>
        <w:t>. This is consistent with the fact that a wire of non-zero bending stiffness does not bend</w:t>
      </w:r>
      <w:r w:rsidR="008148F0">
        <w:t xml:space="preserve"> sharply at the clamp point but</w:t>
      </w:r>
      <w:r w:rsidR="004D37F5">
        <w:t xml:space="preserve"> along a curve that</w:t>
      </w:r>
      <w:r>
        <w:t xml:space="preserve"> </w:t>
      </w:r>
      <w:r w:rsidR="004D37F5">
        <w:t>for most purposes gives the effect of a pivot</w:t>
      </w:r>
      <w:r>
        <w:t xml:space="preserve"> </w:t>
      </w:r>
      <w:r w:rsidR="00624692">
        <w:rPr>
          <w:position w:val="-4"/>
        </w:rPr>
        <w:pict w14:anchorId="69D4FF92">
          <v:shape id="_x0000_i1047" type="#_x0000_t75" style="width:10.35pt;height:10.35pt">
            <v:imagedata r:id="rId40" o:title=""/>
          </v:shape>
        </w:pict>
      </w:r>
      <w:r>
        <w:t xml:space="preserve"> away</w:t>
      </w:r>
      <w:r w:rsidR="004D37F5">
        <w:t xml:space="preserve"> from the attachment point</w:t>
      </w:r>
      <w:r>
        <w:t xml:space="preserve">. In addition, there is </w:t>
      </w:r>
      <w:r w:rsidR="00CA36AE">
        <w:t xml:space="preserve">also </w:t>
      </w:r>
      <w:r>
        <w:t>a tiny</w:t>
      </w:r>
      <w:r w:rsidR="00441D07">
        <w:t xml:space="preserve"> </w:t>
      </w:r>
      <w:r w:rsidR="003A789F">
        <w:t xml:space="preserve">shortening </w:t>
      </w:r>
      <w:r w:rsidR="00624692">
        <w:rPr>
          <w:position w:val="-16"/>
        </w:rPr>
        <w:pict w14:anchorId="45D50DA4">
          <v:shape id="_x0000_i1048" type="#_x0000_t75" style="width:53.35pt;height:24.85pt">
            <v:imagedata r:id="rId41" o:title=""/>
          </v:shape>
        </w:pict>
      </w:r>
      <w:r w:rsidR="003A789F">
        <w:t xml:space="preserve"> second order in both </w:t>
      </w:r>
      <w:r w:rsidR="00624692">
        <w:rPr>
          <w:position w:val="-16"/>
        </w:rPr>
        <w:pict w14:anchorId="56474D4D">
          <v:shape id="_x0000_i1049" type="#_x0000_t75" style="width:18.65pt;height:23.3pt">
            <v:imagedata r:id="rId42" o:title=""/>
          </v:shape>
        </w:pict>
      </w:r>
      <w:r w:rsidR="003A789F">
        <w:t xml:space="preserve"> and mode </w:t>
      </w:r>
      <w:proofErr w:type="gramStart"/>
      <w:r w:rsidR="003A789F">
        <w:t xml:space="preserve">number </w:t>
      </w:r>
      <w:proofErr w:type="gramEnd"/>
      <w:r w:rsidR="00624692">
        <w:rPr>
          <w:position w:val="-4"/>
        </w:rPr>
        <w:pict w14:anchorId="45EA2FA4">
          <v:shape id="_x0000_i1050" type="#_x0000_t75" style="width:10.35pt;height:10.35pt">
            <v:imagedata r:id="rId43" o:title=""/>
          </v:shape>
        </w:pict>
      </w:r>
      <w:r w:rsidR="00D12555">
        <w:t>.</w:t>
      </w:r>
      <w:r w:rsidR="00EF776C">
        <w:t xml:space="preserve"> </w:t>
      </w:r>
      <w:r w:rsidR="00274567">
        <w:t xml:space="preserve">The plain </w:t>
      </w:r>
      <w:r w:rsidR="00624692">
        <w:rPr>
          <w:position w:val="-4"/>
        </w:rPr>
        <w:pict w14:anchorId="26AC4CA1">
          <v:shape id="_x0000_i1051" type="#_x0000_t75" style="width:13.45pt;height:15.55pt">
            <v:imagedata r:id="rId44" o:title=""/>
          </v:shape>
        </w:pict>
      </w:r>
      <w:r>
        <w:t xml:space="preserve"> term disappears because it turns out to be</w:t>
      </w:r>
      <w:r w:rsidR="00274567">
        <w:t xml:space="preserve"> an artifact of doing the expansion in the numerator rather than the denominator, i.e</w:t>
      </w:r>
      <w:proofErr w:type="gramStart"/>
      <w:r w:rsidR="00274567">
        <w:t>.,</w:t>
      </w:r>
      <w:proofErr w:type="gramEnd"/>
    </w:p>
    <w:p w14:paraId="6119E9D2" w14:textId="1D68EB85" w:rsidR="00274567" w:rsidRPr="00EF776C" w:rsidRDefault="00274567" w:rsidP="00274567">
      <w:pPr>
        <w:pStyle w:val="MTDisplayEquation"/>
      </w:pPr>
      <w:r>
        <w:tab/>
      </w:r>
      <w:r w:rsidR="00624692">
        <w:rPr>
          <w:position w:val="-16"/>
        </w:rPr>
        <w:pict w14:anchorId="7AF45404">
          <v:shape id="_x0000_i1052" type="#_x0000_t75" style="width:138.8pt;height:22.25pt">
            <v:imagedata r:id="rId45" o:title=""/>
          </v:shape>
        </w:pict>
      </w:r>
      <w:r>
        <w:t xml:space="preserve"> </w:t>
      </w:r>
      <w:r w:rsidR="002B4F87" w:rsidRPr="002B4F87">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fldSimple w:instr=" SEQ MTSec \c \* Arabic \* MERGEFORMAT ">
        <w:r w:rsidR="00FB7B50">
          <w:rPr>
            <w:noProof/>
          </w:rPr>
          <w:instrText>1</w:instrText>
        </w:r>
      </w:fldSimple>
      <w:r w:rsidR="002B4F87" w:rsidRPr="002B4F87">
        <w:instrText>.</w:instrText>
      </w:r>
      <w:fldSimple w:instr=" SEQ MTEqn \c \* Arabic \* MERGEFORMAT ">
        <w:r w:rsidR="00FB7B50">
          <w:rPr>
            <w:noProof/>
          </w:rPr>
          <w:instrText>6</w:instrText>
        </w:r>
      </w:fldSimple>
      <w:r w:rsidR="002B4F87" w:rsidRPr="002B4F87">
        <w:instrText>)</w:instrText>
      </w:r>
      <w:r w:rsidR="002B4F87" w:rsidRPr="002B4F87">
        <w:fldChar w:fldCharType="end"/>
      </w:r>
    </w:p>
    <w:p w14:paraId="0D6279E8" w14:textId="47E9343A" w:rsidR="00EF776C" w:rsidRPr="00EF776C" w:rsidRDefault="00F50F5B" w:rsidP="00F50F5B">
      <w:pPr>
        <w:pStyle w:val="Heading2"/>
      </w:pPr>
      <w:r>
        <w:t>Damping</w:t>
      </w:r>
    </w:p>
    <w:p w14:paraId="17B4224E" w14:textId="1596B42A" w:rsidR="00103859" w:rsidRDefault="00151E27" w:rsidP="00655ACE">
      <w:r>
        <w:t xml:space="preserve">The </w:t>
      </w:r>
      <w:r w:rsidR="00624692">
        <w:rPr>
          <w:position w:val="-10"/>
        </w:rPr>
        <w:pict w14:anchorId="21D65F2E">
          <v:shape id="_x0000_i1053" type="#_x0000_t75" style="width:11.9pt;height:15.55pt">
            <v:imagedata r:id="rId46" o:title=""/>
          </v:shape>
        </w:pict>
      </w:r>
      <w:r w:rsidR="00EE07D0">
        <w:rPr>
          <w:position w:val="-10"/>
        </w:rPr>
        <w:t xml:space="preserve"> </w:t>
      </w:r>
      <w:r>
        <w:t xml:space="preserve">of the violin mode depends on the material damping factor </w:t>
      </w:r>
      <w:r w:rsidR="00624692">
        <w:rPr>
          <w:position w:val="-10"/>
        </w:rPr>
        <w:pict w14:anchorId="5CB5D6E0">
          <v:shape id="_x0000_i1054" type="#_x0000_t75" style="width:10.35pt;height:15.55pt">
            <v:imagedata r:id="rId47" o:title=""/>
          </v:shape>
        </w:pict>
      </w:r>
      <w:r>
        <w:t xml:space="preserve"> and the dissipation dilution </w:t>
      </w:r>
      <w:proofErr w:type="gramStart"/>
      <w:r>
        <w:t>factor</w:t>
      </w:r>
      <w:bookmarkStart w:id="44" w:name="OLE_LINK113"/>
      <w:bookmarkStart w:id="45" w:name="OLE_LINK114"/>
      <w:r>
        <w:t xml:space="preserve"> </w:t>
      </w:r>
      <w:bookmarkStart w:id="46" w:name="OLE_LINK109"/>
      <w:bookmarkStart w:id="47" w:name="OLE_LINK110"/>
      <w:proofErr w:type="gramEnd"/>
      <w:r w:rsidR="00624692">
        <w:rPr>
          <w:position w:val="-4"/>
        </w:rPr>
        <w:pict w14:anchorId="7A18F796">
          <v:shape id="_x0000_i1055" type="#_x0000_t75" style="width:12.95pt;height:11.9pt">
            <v:imagedata r:id="rId48" o:title=""/>
          </v:shape>
        </w:pict>
      </w:r>
      <w:bookmarkEnd w:id="44"/>
      <w:bookmarkEnd w:id="45"/>
      <w:r>
        <w:t>.</w:t>
      </w:r>
      <w:bookmarkEnd w:id="46"/>
      <w:bookmarkEnd w:id="47"/>
      <w:r>
        <w:t xml:space="preserve"> The damping factor is modeled as a</w:t>
      </w:r>
      <w:r w:rsidR="00174BE5">
        <w:t xml:space="preserve"> frequency-independent</w:t>
      </w:r>
      <w:r>
        <w:t xml:space="preserve"> structural term </w:t>
      </w:r>
      <w:bookmarkStart w:id="48" w:name="OLE_LINK32"/>
      <w:bookmarkStart w:id="49" w:name="OLE_LINK33"/>
      <w:r w:rsidR="00624692">
        <w:rPr>
          <w:position w:val="-10"/>
        </w:rPr>
        <w:pict w14:anchorId="5E1ECEC6">
          <v:shape id="_x0000_i1056" type="#_x0000_t75" style="width:75.65pt;height:18.15pt">
            <v:imagedata r:id="rId49" o:title=""/>
          </v:shape>
        </w:pict>
      </w:r>
      <w:bookmarkEnd w:id="48"/>
      <w:bookmarkEnd w:id="49"/>
      <w:r w:rsidR="008A3910">
        <w:t xml:space="preserve"> (</w:t>
      </w:r>
      <w:proofErr w:type="spellStart"/>
      <w:r w:rsidR="008A3910">
        <w:t>Cagnoli</w:t>
      </w:r>
      <w:proofErr w:type="spellEnd"/>
      <w:r w:rsidR="008A3910">
        <w:t xml:space="preserve"> et al.</w:t>
      </w:r>
      <w:r w:rsidR="00B941A1">
        <w:t xml:space="preserve"> 1999</w:t>
      </w:r>
      <w:r w:rsidR="008A3910">
        <w:t xml:space="preserve">; also T0900415) </w:t>
      </w:r>
      <w:r>
        <w:t xml:space="preserve">plus a </w:t>
      </w:r>
      <w:proofErr w:type="spellStart"/>
      <w:r>
        <w:t>thermoelastic</w:t>
      </w:r>
      <w:proofErr w:type="spellEnd"/>
      <w:r>
        <w:t xml:space="preserve"> term:</w:t>
      </w:r>
    </w:p>
    <w:p w14:paraId="2E9709E3" w14:textId="44ECFD02" w:rsidR="00151E27" w:rsidRDefault="00151E27" w:rsidP="00151E27">
      <w:pPr>
        <w:pStyle w:val="MTDisplayEquation"/>
      </w:pPr>
      <w:r>
        <w:tab/>
      </w:r>
      <w:r w:rsidR="00624692">
        <w:rPr>
          <w:position w:val="-4"/>
        </w:rPr>
        <w:pict w14:anchorId="3AEFD90C">
          <v:shape id="_x0000_i1057" type="#_x0000_t75" style="width:9.3pt;height:12.95pt">
            <v:imagedata r:id="rId50" o:title=""/>
          </v:shape>
        </w:pict>
      </w:r>
      <w:r w:rsidR="00F50F5B">
        <w:t xml:space="preserve"> </w:t>
      </w:r>
      <w:r w:rsidR="00624692">
        <w:rPr>
          <w:position w:val="-34"/>
        </w:rPr>
        <w:pict w14:anchorId="4427C63D">
          <v:shape id="_x0000_i1058" type="#_x0000_t75" style="width:204.6pt;height:36.25pt">
            <v:imagedata r:id="rId51" o:title=""/>
          </v:shape>
        </w:pict>
      </w:r>
      <w:r>
        <w:t xml:space="preserve"> </w:t>
      </w:r>
      <w:r w:rsidR="002B4F87">
        <w:tab/>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fldSimple w:instr=" SEQ MTSec \c \* Arabic \* MERGEFORMAT ">
        <w:r w:rsidR="00FB7B50">
          <w:rPr>
            <w:noProof/>
          </w:rPr>
          <w:instrText>1</w:instrText>
        </w:r>
      </w:fldSimple>
      <w:r w:rsidR="002B4F87">
        <w:instrText>.</w:instrText>
      </w:r>
      <w:fldSimple w:instr=" SEQ MTEqn \c \* Arabic \* MERGEFORMAT ">
        <w:r w:rsidR="00FB7B50">
          <w:rPr>
            <w:noProof/>
          </w:rPr>
          <w:instrText>7</w:instrText>
        </w:r>
      </w:fldSimple>
      <w:r w:rsidR="002B4F87">
        <w:instrText>)</w:instrText>
      </w:r>
      <w:r w:rsidR="002B4F87">
        <w:fldChar w:fldCharType="end"/>
      </w:r>
    </w:p>
    <w:p w14:paraId="4BEF8F86" w14:textId="285F3C9B" w:rsidR="00AC1766" w:rsidRDefault="00174BE5" w:rsidP="00174BE5">
      <w:proofErr w:type="gramStart"/>
      <w:r>
        <w:t>where</w:t>
      </w:r>
      <w:proofErr w:type="gramEnd"/>
      <w:r>
        <w:t xml:space="preserve"> </w:t>
      </w:r>
      <w:r w:rsidR="006F55B0">
        <w:t>(e.g., Cumming et al.)</w:t>
      </w:r>
    </w:p>
    <w:p w14:paraId="07FB4723" w14:textId="1BD61C8E" w:rsidR="00AC1766" w:rsidRPr="001B239C" w:rsidRDefault="00AC1766" w:rsidP="00AC1766">
      <w:pPr>
        <w:pStyle w:val="MTDisplayEquation"/>
        <w:rPr>
          <w:sz w:val="28"/>
          <w:szCs w:val="28"/>
        </w:rPr>
      </w:pPr>
      <w:r>
        <w:tab/>
      </w:r>
      <w:r w:rsidRPr="001B239C">
        <w:rPr>
          <w:sz w:val="28"/>
          <w:szCs w:val="28"/>
        </w:rPr>
        <w:t xml:space="preserve"> </w:t>
      </w:r>
      <m:oMath>
        <m:r>
          <w:rPr>
            <w:rFonts w:ascii="Cambria Math" w:hAnsi="Cambria Math"/>
            <w:sz w:val="32"/>
            <w:szCs w:val="32"/>
          </w:rPr>
          <m:t>τ=</m:t>
        </m:r>
        <m:f>
          <m:fPr>
            <m:ctrlPr>
              <w:rPr>
                <w:rFonts w:ascii="Cambria Math" w:hAnsi="Cambria Math"/>
                <w:i/>
                <w:sz w:val="32"/>
                <w:szCs w:val="32"/>
              </w:rPr>
            </m:ctrlPr>
          </m:fPr>
          <m:num>
            <m:r>
              <w:rPr>
                <w:rFonts w:ascii="Cambria Math" w:hAnsi="Cambria Math"/>
                <w:sz w:val="32"/>
                <w:szCs w:val="32"/>
              </w:rPr>
              <m:t>0.0732C</m:t>
            </m:r>
            <m:sSup>
              <m:sSupPr>
                <m:ctrlPr>
                  <w:rPr>
                    <w:rFonts w:ascii="Cambria Math" w:hAnsi="Cambria Math"/>
                    <w:i/>
                    <w:sz w:val="32"/>
                    <w:szCs w:val="32"/>
                  </w:rPr>
                </m:ctrlPr>
              </m:sSupPr>
              <m:e>
                <m:r>
                  <w:rPr>
                    <w:rFonts w:ascii="Cambria Math" w:hAnsi="Cambria Math"/>
                    <w:sz w:val="32"/>
                    <w:szCs w:val="32"/>
                  </w:rPr>
                  <m:t>d</m:t>
                </m:r>
              </m:e>
              <m:sup>
                <m:r>
                  <w:rPr>
                    <w:rFonts w:ascii="Cambria Math" w:hAnsi="Cambria Math"/>
                    <w:sz w:val="32"/>
                    <w:szCs w:val="32"/>
                  </w:rPr>
                  <m:t>2</m:t>
                </m:r>
              </m:sup>
            </m:sSup>
            <m:sSub>
              <m:sSubPr>
                <m:ctrlPr>
                  <w:rPr>
                    <w:rFonts w:ascii="Cambria Math" w:hAnsi="Cambria Math"/>
                    <w:i/>
                    <w:sz w:val="32"/>
                    <w:szCs w:val="32"/>
                  </w:rPr>
                </m:ctrlPr>
              </m:sSubPr>
              <m:e>
                <m:r>
                  <w:rPr>
                    <w:rFonts w:ascii="Cambria Math" w:hAnsi="Cambria Math"/>
                    <w:sz w:val="32"/>
                    <w:szCs w:val="32"/>
                  </w:rPr>
                  <m:t>ρ</m:t>
                </m:r>
              </m:e>
              <m:sub>
                <m:r>
                  <w:rPr>
                    <w:rFonts w:ascii="Cambria Math" w:hAnsi="Cambria Math"/>
                    <w:sz w:val="32"/>
                    <w:szCs w:val="32"/>
                  </w:rPr>
                  <m:t>V</m:t>
                </m:r>
              </m:sub>
            </m:sSub>
          </m:num>
          <m:den>
            <m:r>
              <w:rPr>
                <w:rFonts w:ascii="Cambria Math" w:hAnsi="Cambria Math"/>
                <w:sz w:val="32"/>
                <w:szCs w:val="32"/>
              </w:rPr>
              <m:t>K</m:t>
            </m:r>
          </m:den>
        </m:f>
      </m:oMath>
      <w:r w:rsidR="001B239C">
        <w:rPr>
          <w:sz w:val="28"/>
          <w:szCs w:val="28"/>
        </w:rPr>
        <w:tab/>
      </w:r>
      <w:r w:rsidR="002B4F87" w:rsidRPr="002B4F87">
        <w:fldChar w:fldCharType="begin"/>
      </w:r>
      <w:r w:rsidR="002B4F87" w:rsidRPr="002B4F87">
        <w:instrText xml:space="preserve"> MACROBUTTON MTPlaceRef \* MERGEFORMAT </w:instrText>
      </w:r>
      <w:r w:rsidR="002B4F87" w:rsidRPr="002B4F87">
        <w:fldChar w:fldCharType="begin"/>
      </w:r>
      <w:r w:rsidR="002B4F87" w:rsidRPr="002B4F87">
        <w:instrText xml:space="preserve"> SEQ MTEqn \h \* MERGEFORMAT </w:instrText>
      </w:r>
      <w:r w:rsidR="002B4F87" w:rsidRPr="002B4F87">
        <w:fldChar w:fldCharType="end"/>
      </w:r>
      <w:r w:rsidR="002B4F87" w:rsidRPr="002B4F87">
        <w:instrText>(</w:instrText>
      </w:r>
      <w:fldSimple w:instr=" SEQ MTSec \c \* Arabic \* MERGEFORMAT ">
        <w:r w:rsidR="00FB7B50">
          <w:rPr>
            <w:noProof/>
          </w:rPr>
          <w:instrText>1</w:instrText>
        </w:r>
      </w:fldSimple>
      <w:r w:rsidR="002B4F87" w:rsidRPr="002B4F87">
        <w:instrText>.</w:instrText>
      </w:r>
      <w:fldSimple w:instr=" SEQ MTEqn \c \* Arabic \* MERGEFORMAT ">
        <w:r w:rsidR="00FB7B50">
          <w:rPr>
            <w:noProof/>
          </w:rPr>
          <w:instrText>8</w:instrText>
        </w:r>
      </w:fldSimple>
      <w:r w:rsidR="002B4F87" w:rsidRPr="002B4F87">
        <w:instrText>)</w:instrText>
      </w:r>
      <w:r w:rsidR="002B4F87" w:rsidRPr="002B4F87">
        <w:fldChar w:fldCharType="end"/>
      </w:r>
    </w:p>
    <w:p w14:paraId="79C11941" w14:textId="693B0D82" w:rsidR="00466BEB" w:rsidRDefault="00174BE5" w:rsidP="00AC1766">
      <w:proofErr w:type="gramStart"/>
      <w:r>
        <w:t>is</w:t>
      </w:r>
      <w:proofErr w:type="gramEnd"/>
      <w:r>
        <w:t xml:space="preserve"> a time constant for heat diffusion across the wire </w:t>
      </w:r>
      <w:r w:rsidR="00AC1766">
        <w:t>(</w:t>
      </w:r>
      <w:r w:rsidR="00624692">
        <w:rPr>
          <w:position w:val="-4"/>
        </w:rPr>
        <w:pict w14:anchorId="427CE717">
          <v:shape id="_x0000_i1059" type="#_x0000_t75" style="width:11.9pt;height:11.9pt">
            <v:imagedata r:id="rId52" o:title=""/>
          </v:shape>
        </w:pict>
      </w:r>
      <w:r w:rsidR="00AC1766">
        <w:t xml:space="preserve"> is heat capacity</w:t>
      </w:r>
      <w:r w:rsidR="001B239C">
        <w:t xml:space="preserve">, </w:t>
      </w:r>
      <w:r w:rsidR="001B239C" w:rsidRPr="001B239C">
        <w:rPr>
          <w:i/>
        </w:rPr>
        <w:t>d</w:t>
      </w:r>
      <w:r w:rsidR="001B239C">
        <w:t xml:space="preserve"> is diameter = 2</w:t>
      </w:r>
      <w:r w:rsidR="001B239C" w:rsidRPr="001B239C">
        <w:rPr>
          <w:i/>
        </w:rPr>
        <w:t>r</w:t>
      </w:r>
      <w:r w:rsidR="001B239C">
        <w:t>,</w:t>
      </w:r>
      <w:r w:rsidR="00AC1766">
        <w:t xml:space="preserve"> </w:t>
      </w:r>
      <w:r w:rsidR="00CF239E" w:rsidRPr="00CF239E">
        <w:rPr>
          <w:rFonts w:ascii="Symbol" w:hAnsi="Symbol"/>
          <w:i/>
        </w:rPr>
        <w:t></w:t>
      </w:r>
      <w:r w:rsidR="00CF239E" w:rsidRPr="00CF239E">
        <w:rPr>
          <w:i/>
          <w:vertAlign w:val="subscript"/>
        </w:rPr>
        <w:t>V</w:t>
      </w:r>
      <w:r w:rsidR="00CF239E">
        <w:t xml:space="preserve"> is density </w:t>
      </w:r>
      <w:r w:rsidR="00AC1766">
        <w:t xml:space="preserve">and </w:t>
      </w:r>
      <w:r w:rsidR="00624692">
        <w:rPr>
          <w:position w:val="-4"/>
        </w:rPr>
        <w:pict w14:anchorId="3AC65A67">
          <v:shape id="_x0000_i1060" type="#_x0000_t75" style="width:11.4pt;height:10.35pt">
            <v:imagedata r:id="rId53" o:title=""/>
          </v:shape>
        </w:pict>
      </w:r>
      <w:r w:rsidR="00F50F5B">
        <w:t xml:space="preserve"> is heat conductivity)</w:t>
      </w:r>
      <w:r w:rsidR="00466BEB">
        <w:t xml:space="preserve">, and </w:t>
      </w:r>
      <w:bookmarkStart w:id="50" w:name="_GoBack"/>
      <w:bookmarkEnd w:id="50"/>
    </w:p>
    <w:p w14:paraId="22ADE0BE" w14:textId="37D8F5A1" w:rsidR="00466BEB" w:rsidRDefault="00466BEB" w:rsidP="00466BEB">
      <w:pPr>
        <w:pStyle w:val="MTDisplayEquation"/>
      </w:pPr>
      <w:r>
        <w:tab/>
      </w:r>
      <w:r w:rsidR="00624692">
        <w:rPr>
          <w:position w:val="-30"/>
        </w:rPr>
        <w:pict w14:anchorId="3A85BE0E">
          <v:shape id="_x0000_i1061" type="#_x0000_t75" style="width:99.45pt;height:36.8pt">
            <v:imagedata r:id="rId54" o:title=""/>
          </v:shape>
        </w:pi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FB7B50">
          <w:rPr>
            <w:noProof/>
          </w:rPr>
          <w:instrText>1</w:instrText>
        </w:r>
      </w:fldSimple>
      <w:r>
        <w:instrText>.</w:instrText>
      </w:r>
      <w:fldSimple w:instr=" SEQ MTEqn \c \* Arabic \* MERGEFORMAT ">
        <w:r w:rsidR="00FB7B50">
          <w:rPr>
            <w:noProof/>
          </w:rPr>
          <w:instrText>9</w:instrText>
        </w:r>
      </w:fldSimple>
      <w:r>
        <w:instrText>)</w:instrText>
      </w:r>
      <w:r>
        <w:fldChar w:fldCharType="end"/>
      </w:r>
    </w:p>
    <w:p w14:paraId="53AAC932" w14:textId="54EE0A52" w:rsidR="00B1531F" w:rsidRDefault="00BA6166" w:rsidP="00B1531F">
      <w:pPr>
        <w:pStyle w:val="MTDisplayEquation"/>
        <w:rPr>
          <w:szCs w:val="24"/>
        </w:rPr>
      </w:pPr>
      <w:proofErr w:type="gramStart"/>
      <w:r>
        <w:t>is</w:t>
      </w:r>
      <w:proofErr w:type="gramEnd"/>
      <w:r>
        <w:t xml:space="preserve"> twice the </w:t>
      </w:r>
      <w:proofErr w:type="spellStart"/>
      <w:r>
        <w:t>thermoelastic</w:t>
      </w:r>
      <w:proofErr w:type="spellEnd"/>
      <w:r>
        <w:t xml:space="preserve"> damping at the peak frequency </w:t>
      </w:r>
      <w:r w:rsidR="00624692">
        <w:rPr>
          <w:position w:val="-10"/>
        </w:rPr>
        <w:pict w14:anchorId="63D89E06">
          <v:shape id="_x0000_i1062" type="#_x0000_t75" style="width:31.6pt;height:16.05pt">
            <v:imagedata r:id="rId55" o:title=""/>
          </v:shape>
        </w:pict>
      </w:r>
      <w:r>
        <w:rPr>
          <w:position w:val="-10"/>
        </w:rPr>
        <w:t xml:space="preserve"> </w:t>
      </w:r>
      <w:r>
        <w:t>(</w:t>
      </w:r>
      <w:r w:rsidR="00624692">
        <w:rPr>
          <w:position w:val="-10"/>
        </w:rPr>
        <w:pict w14:anchorId="37D115D4">
          <v:shape id="_x0000_i1063" type="#_x0000_t75" style="width:16.05pt;height:16.05pt">
            <v:imagedata r:id="rId56" o:title=""/>
          </v:shape>
        </w:pict>
      </w:r>
      <w:r w:rsidR="00AC1766">
        <w:t xml:space="preserve"> is temperature, </w:t>
      </w:r>
      <w:r w:rsidR="00624692">
        <w:rPr>
          <w:position w:val="-6"/>
        </w:rPr>
        <w:pict w14:anchorId="7949688B">
          <v:shape id="_x0000_i1064" type="#_x0000_t75" style="width:11.9pt;height:11.4pt">
            <v:imagedata r:id="rId57" o:title=""/>
          </v:shape>
        </w:pict>
      </w:r>
      <w:r w:rsidR="00A72720">
        <w:t xml:space="preserve"> is linear expansion, </w:t>
      </w:r>
      <w:r w:rsidR="00624692">
        <w:rPr>
          <w:position w:val="-30"/>
        </w:rPr>
        <w:pict w14:anchorId="6EE0604C">
          <v:shape id="_x0000_i1065" type="#_x0000_t75" style="width:55.95pt;height:34.2pt">
            <v:imagedata r:id="rId58" o:title=""/>
          </v:shape>
        </w:pict>
      </w:r>
      <w:r w:rsidR="00A72720">
        <w:t xml:space="preserve">, and </w:t>
      </w:r>
      <w:r w:rsidR="00624692">
        <w:rPr>
          <w:position w:val="-6"/>
        </w:rPr>
        <w:pict w14:anchorId="35F48FA7">
          <v:shape id="_x0000_i1066" type="#_x0000_t75" style="width:48.15pt;height:13.45pt">
            <v:imagedata r:id="rId59" o:title=""/>
          </v:shape>
        </w:pict>
      </w:r>
      <w:r w:rsidR="00A72720">
        <w:t xml:space="preserve"> is stress</w:t>
      </w:r>
      <w:r>
        <w:t>)</w:t>
      </w:r>
      <w:r w:rsidR="00B377D0">
        <w:t>.</w:t>
      </w:r>
      <w:r w:rsidR="00667561">
        <w:t xml:space="preserve"> The magic number </w:t>
      </w:r>
      <w:r w:rsidR="00667561">
        <w:rPr>
          <w:szCs w:val="24"/>
        </w:rPr>
        <w:t>0.</w:t>
      </w:r>
      <w:r w:rsidR="00AE19C8">
        <w:rPr>
          <w:szCs w:val="24"/>
        </w:rPr>
        <w:t>0732</w:t>
      </w:r>
      <w:r w:rsidR="00667561">
        <w:rPr>
          <w:szCs w:val="24"/>
        </w:rPr>
        <w:t xml:space="preserve"> is</w:t>
      </w:r>
      <w:r w:rsidR="00B1531F">
        <w:rPr>
          <w:szCs w:val="24"/>
        </w:rPr>
        <w:t xml:space="preserve"> </w:t>
      </w:r>
      <w:r w:rsidR="00AE19C8">
        <w:rPr>
          <w:szCs w:val="24"/>
        </w:rPr>
        <w:t xml:space="preserve">a geometrical factor for wires of cylindrical shape, equal to </w:t>
      </w:r>
      <w:r w:rsidR="00624692">
        <w:rPr>
          <w:position w:val="-26"/>
          <w:szCs w:val="24"/>
        </w:rPr>
        <w:pict w14:anchorId="0517BC9D">
          <v:shape id="_x0000_i1067" type="#_x0000_t75" style="width:33.65pt;height:28.5pt">
            <v:imagedata r:id="rId60" o:title=""/>
          </v:shape>
        </w:pict>
      </w:r>
      <w:r w:rsidR="00B1531F">
        <w:rPr>
          <w:szCs w:val="24"/>
        </w:rPr>
        <w:t xml:space="preserve"> where </w:t>
      </w:r>
      <w:r w:rsidR="00624692">
        <w:rPr>
          <w:position w:val="-10"/>
          <w:szCs w:val="24"/>
        </w:rPr>
        <w:pict w14:anchorId="7260C647">
          <v:shape id="_x0000_i1068" type="#_x0000_t75" style="width:10.35pt;height:17.1pt">
            <v:imagedata r:id="rId61" o:title=""/>
          </v:shape>
        </w:pict>
      </w:r>
      <w:r w:rsidR="00B1531F">
        <w:rPr>
          <w:szCs w:val="24"/>
        </w:rPr>
        <w:t xml:space="preserve"> is the first zero of the derivative of the first Bessel function of the first kind:</w:t>
      </w:r>
    </w:p>
    <w:p w14:paraId="343EF21A" w14:textId="217B3BD4" w:rsidR="00667561" w:rsidRPr="00E156B2" w:rsidRDefault="00B1531F" w:rsidP="00B1531F">
      <w:pPr>
        <w:pStyle w:val="MTDisplayEquation"/>
        <w:rPr>
          <w:szCs w:val="24"/>
        </w:rPr>
      </w:pPr>
      <w:r>
        <w:rPr>
          <w:szCs w:val="24"/>
        </w:rPr>
        <w:tab/>
      </w:r>
      <w:r w:rsidR="00624692">
        <w:rPr>
          <w:position w:val="-24"/>
          <w:szCs w:val="24"/>
        </w:rPr>
        <w:pict w14:anchorId="06091C83">
          <v:shape id="_x0000_i1069" type="#_x0000_t75" style="width:165.25pt;height:31.6pt">
            <v:imagedata r:id="rId62" o:title=""/>
          </v:shape>
        </w:pict>
      </w:r>
      <w:r>
        <w:rPr>
          <w:szCs w:val="24"/>
        </w:rPr>
        <w:tab/>
        <w:t xml:space="preserve"> </w:t>
      </w:r>
      <w:bookmarkStart w:id="51" w:name="MTUpdateHome"/>
      <w:r>
        <w:rPr>
          <w:szCs w:val="24"/>
        </w:rPr>
        <w:fldChar w:fldCharType="begin"/>
      </w:r>
      <w:r>
        <w:rPr>
          <w:szCs w:val="24"/>
        </w:rPr>
        <w:instrText xml:space="preserve"> MACROBUTTON MTPlaceRef \* MERGEFORMAT </w:instrText>
      </w:r>
      <w:r>
        <w:rPr>
          <w:szCs w:val="24"/>
        </w:rPr>
        <w:fldChar w:fldCharType="begin"/>
      </w:r>
      <w:r>
        <w:rPr>
          <w:szCs w:val="24"/>
        </w:rPr>
        <w:instrText xml:space="preserve"> SEQ MTEqn \h \* MERGEFORMAT </w:instrText>
      </w:r>
      <w:r>
        <w:rPr>
          <w:szCs w:val="24"/>
        </w:rPr>
        <w:fldChar w:fldCharType="end"/>
      </w:r>
      <w:r>
        <w:rPr>
          <w:szCs w:val="24"/>
        </w:rPr>
        <w:instrText>(</w:instrText>
      </w:r>
      <w:r>
        <w:rPr>
          <w:szCs w:val="24"/>
        </w:rPr>
        <w:fldChar w:fldCharType="begin"/>
      </w:r>
      <w:r>
        <w:rPr>
          <w:szCs w:val="24"/>
        </w:rPr>
        <w:instrText xml:space="preserve"> SEQ MTSec \c \* Arabic \* MERGEFORMAT </w:instrText>
      </w:r>
      <w:r>
        <w:rPr>
          <w:szCs w:val="24"/>
        </w:rPr>
        <w:fldChar w:fldCharType="separate"/>
      </w:r>
      <w:r w:rsidR="00FB7B50">
        <w:rPr>
          <w:noProof/>
          <w:szCs w:val="24"/>
        </w:rPr>
        <w:instrText>1</w:instrText>
      </w:r>
      <w:r>
        <w:rPr>
          <w:szCs w:val="24"/>
        </w:rPr>
        <w:fldChar w:fldCharType="end"/>
      </w:r>
      <w:r>
        <w:rPr>
          <w:szCs w:val="24"/>
        </w:rPr>
        <w:instrText>.</w:instrText>
      </w:r>
      <w:r>
        <w:rPr>
          <w:szCs w:val="24"/>
        </w:rPr>
        <w:fldChar w:fldCharType="begin"/>
      </w:r>
      <w:r>
        <w:rPr>
          <w:szCs w:val="24"/>
        </w:rPr>
        <w:instrText xml:space="preserve"> SEQ MTEqn \c \* Arabic \* MERGEFORMAT </w:instrText>
      </w:r>
      <w:r>
        <w:rPr>
          <w:szCs w:val="24"/>
        </w:rPr>
        <w:fldChar w:fldCharType="separate"/>
      </w:r>
      <w:r w:rsidR="00FB7B50">
        <w:rPr>
          <w:noProof/>
          <w:szCs w:val="24"/>
        </w:rPr>
        <w:instrText>10</w:instrText>
      </w:r>
      <w:r>
        <w:rPr>
          <w:szCs w:val="24"/>
        </w:rPr>
        <w:fldChar w:fldCharType="end"/>
      </w:r>
      <w:r>
        <w:rPr>
          <w:szCs w:val="24"/>
        </w:rPr>
        <w:instrText>)</w:instrText>
      </w:r>
      <w:r>
        <w:rPr>
          <w:szCs w:val="24"/>
        </w:rPr>
        <w:fldChar w:fldCharType="end"/>
      </w:r>
      <w:bookmarkEnd w:id="51"/>
    </w:p>
    <w:p w14:paraId="2579EF76" w14:textId="0E09E3B2" w:rsidR="00A72720" w:rsidRDefault="00CD0F10" w:rsidP="00AC1766">
      <w:r>
        <w:t>Because the energy in a violin mode is stored in second-order stress changes of the elastic material, dissipation dilution is applicable (</w:t>
      </w:r>
      <w:r w:rsidRPr="00884D85">
        <w:t>T070101</w:t>
      </w:r>
      <w:r>
        <w:t>)</w:t>
      </w:r>
      <w:r w:rsidR="00E85A16">
        <w:t xml:space="preserve"> and the quality factor </w:t>
      </w:r>
      <w:r w:rsidR="00624692">
        <w:rPr>
          <w:position w:val="-10"/>
        </w:rPr>
        <w:pict w14:anchorId="64158D1D">
          <v:shape id="_x0000_i1070" type="#_x0000_t75" style="width:11.9pt;height:15.55pt">
            <v:imagedata r:id="rId46" o:title=""/>
          </v:shape>
        </w:pict>
      </w:r>
      <w:r w:rsidR="00E85A16">
        <w:t xml:space="preserve"> is not just </w:t>
      </w:r>
      <w:r w:rsidR="00624692">
        <w:rPr>
          <w:position w:val="-10"/>
        </w:rPr>
        <w:pict w14:anchorId="5DE31163">
          <v:shape id="_x0000_i1071" type="#_x0000_t75" style="width:21.25pt;height:16.05pt">
            <v:imagedata r:id="rId63" o:title=""/>
          </v:shape>
        </w:pict>
      </w:r>
      <w:r w:rsidR="00E85A16">
        <w:t xml:space="preserve"> for the material, but </w:t>
      </w:r>
      <w:bookmarkStart w:id="52" w:name="OLE_LINK10"/>
      <w:bookmarkStart w:id="53" w:name="OLE_LINK11"/>
      <w:r w:rsidR="00624692">
        <w:rPr>
          <w:position w:val="-10"/>
        </w:rPr>
        <w:pict w14:anchorId="2CDBF9C6">
          <v:shape id="_x0000_i1072" type="#_x0000_t75" style="width:27.45pt;height:16.05pt">
            <v:imagedata r:id="rId64" o:title=""/>
          </v:shape>
        </w:pict>
      </w:r>
      <w:r w:rsidR="00E85A16">
        <w:t xml:space="preserve"> </w:t>
      </w:r>
      <w:bookmarkEnd w:id="52"/>
      <w:bookmarkEnd w:id="53"/>
      <w:r w:rsidR="00E85A16">
        <w:t>where</w:t>
      </w:r>
    </w:p>
    <w:p w14:paraId="78C2B9E4" w14:textId="77777777" w:rsidR="001B239C" w:rsidRDefault="00E85A16" w:rsidP="001B239C">
      <w:pPr>
        <w:pStyle w:val="MTDisplayEquation"/>
      </w:pPr>
      <w:r>
        <w:tab/>
      </w:r>
      <w:r w:rsidR="00624692">
        <w:rPr>
          <w:position w:val="-30"/>
        </w:rPr>
        <w:pict w14:anchorId="514E9F2A">
          <v:shape id="_x0000_i1073" type="#_x0000_t75" style="width:99.45pt;height:35.75pt">
            <v:imagedata r:id="rId65" o:title=""/>
          </v:shape>
        </w:pict>
      </w:r>
      <w:r w:rsidR="002B4F87">
        <w:tab/>
      </w:r>
      <w:r w:rsidR="002B4F87">
        <w:fldChar w:fldCharType="begin"/>
      </w:r>
      <w:r w:rsidR="002B4F87">
        <w:instrText xml:space="preserve"> MACROBUTTON MTPlaceRef \* MERGEFORMAT </w:instrText>
      </w:r>
      <w:r w:rsidR="002B4F87">
        <w:fldChar w:fldCharType="begin"/>
      </w:r>
      <w:r w:rsidR="002B4F87">
        <w:instrText xml:space="preserve"> SEQ MTEqn \h \* MERGEFORMAT </w:instrText>
      </w:r>
      <w:r w:rsidR="002B4F87">
        <w:fldChar w:fldCharType="end"/>
      </w:r>
      <w:r w:rsidR="002B4F87">
        <w:instrText>(</w:instrText>
      </w:r>
      <w:fldSimple w:instr=" SEQ MTSec \c \* Arabic \* MERGEFORMAT ">
        <w:r w:rsidR="00FB7B50">
          <w:rPr>
            <w:noProof/>
          </w:rPr>
          <w:instrText>1</w:instrText>
        </w:r>
      </w:fldSimple>
      <w:r w:rsidR="002B4F87">
        <w:instrText>.</w:instrText>
      </w:r>
      <w:fldSimple w:instr=" SEQ MTEqn \c \* Arabic \* MERGEFORMAT ">
        <w:r w:rsidR="00FB7B50">
          <w:rPr>
            <w:noProof/>
          </w:rPr>
          <w:instrText>11</w:instrText>
        </w:r>
      </w:fldSimple>
      <w:r w:rsidR="002B4F87">
        <w:instrText>)</w:instrText>
      </w:r>
      <w:r w:rsidR="002B4F87">
        <w:fldChar w:fldCharType="end"/>
      </w:r>
    </w:p>
    <w:p w14:paraId="7BD87927" w14:textId="61625610" w:rsidR="00C65303" w:rsidRDefault="00C65303" w:rsidP="001B239C">
      <w:pPr>
        <w:pStyle w:val="MTDisplayEquation"/>
      </w:pPr>
      <w:r>
        <w:lastRenderedPageBreak/>
        <w:t xml:space="preserve">Again there is a higher order term proportional </w:t>
      </w:r>
      <w:proofErr w:type="gramStart"/>
      <w:r>
        <w:t xml:space="preserve">to </w:t>
      </w:r>
      <w:proofErr w:type="gramEnd"/>
      <w:r w:rsidR="00624692">
        <w:rPr>
          <w:position w:val="-4"/>
        </w:rPr>
        <w:pict w14:anchorId="6E815771">
          <v:shape id="_x0000_i1074" type="#_x0000_t75" style="width:13.45pt;height:15.55pt">
            <v:imagedata r:id="rId66" o:title=""/>
          </v:shape>
        </w:pict>
      </w:r>
      <w:r>
        <w:t>, which turns out to be significant.</w:t>
      </w:r>
    </w:p>
    <w:p w14:paraId="204BE196" w14:textId="735A2F98" w:rsidR="00573E08" w:rsidRDefault="00573E08" w:rsidP="00573E08">
      <w:pPr>
        <w:pStyle w:val="Heading1"/>
      </w:pPr>
      <w:bookmarkStart w:id="54" w:name="_Toc213751001"/>
      <w:r>
        <w:t>Model parameter values</w:t>
      </w:r>
      <w:bookmarkEnd w:id="54"/>
    </w:p>
    <w:p w14:paraId="3405DD3B" w14:textId="4D386F92" w:rsidR="00315BD2" w:rsidRDefault="00E1640F" w:rsidP="00573E08">
      <w:r>
        <w:t>The following table gives symbol names and values for key parameters</w:t>
      </w:r>
      <w:r w:rsidR="00A27154">
        <w:t xml:space="preserve"> from the “production” HSTS model as of 1/20/2012 through the date of this report, which aims to be a good approximation to a generic HSTS suspension and has given good fits to measured transfer functions</w:t>
      </w:r>
      <w:r>
        <w:t xml:space="preserve">. In some cases, e.g., the optic mass </w:t>
      </w:r>
      <w:r w:rsidR="00A27154" w:rsidRPr="00A27154">
        <w:rPr>
          <w:rFonts w:ascii="Courier New" w:hAnsi="Courier New"/>
        </w:rPr>
        <w:t>m3</w:t>
      </w:r>
      <w:r w:rsidR="00A27154">
        <w:t xml:space="preserve">, a value specific to L1:MC2 is available and this has </w:t>
      </w:r>
      <w:r w:rsidR="00862D8A">
        <w:t xml:space="preserve">been </w:t>
      </w:r>
      <w:r w:rsidR="00A27154">
        <w:t>noted</w:t>
      </w:r>
      <w:r w:rsidR="00862D8A">
        <w:t xml:space="preserve"> in the table and used</w:t>
      </w:r>
      <w:r w:rsidR="00A27154">
        <w:t xml:space="preserve"> where appropriate</w:t>
      </w:r>
      <w:r w:rsidR="00862D8A">
        <w:t xml:space="preserve"> in the subsequent analysis</w:t>
      </w:r>
      <w:r w:rsidR="00A27154">
        <w:t>.</w:t>
      </w:r>
      <w:r w:rsidR="00862D8A">
        <w:t xml:space="preserve"> </w:t>
      </w:r>
      <w:r w:rsidR="00DC5BD3">
        <w:t>The model</w:t>
      </w:r>
      <w:r w:rsidR="00315BD2">
        <w:t xml:space="preserve"> can be found in the SUS SVN at</w:t>
      </w:r>
    </w:p>
    <w:p w14:paraId="162CB41E" w14:textId="2F99EFC0" w:rsidR="00315BD2" w:rsidRDefault="00315BD2" w:rsidP="00573E08">
      <w:r>
        <w:t xml:space="preserve"> </w:t>
      </w:r>
      <w:r w:rsidRPr="00315BD2">
        <w:t>^/trunk/Common/MathematicaModels/TripleLite2</w:t>
      </w:r>
      <w:r>
        <w:t>/mark.barton/20120120hsts</w:t>
      </w:r>
    </w:p>
    <w:p w14:paraId="65E0CC8F" w14:textId="6242B53D" w:rsidR="00573E08" w:rsidRDefault="00573E08" w:rsidP="00573E08">
      <w:pPr>
        <w:pStyle w:val="Caption"/>
        <w:rPr>
          <w:rFonts w:ascii="Courier New" w:hAnsi="Courier New"/>
          <w:szCs w:val="24"/>
        </w:rPr>
      </w:pPr>
      <w:bookmarkStart w:id="55" w:name="_Ref213746908"/>
      <w:r>
        <w:t xml:space="preserve">Table </w:t>
      </w:r>
      <w:r>
        <w:fldChar w:fldCharType="begin"/>
      </w:r>
      <w:r>
        <w:instrText xml:space="preserve"> SEQ Table \* ARABIC </w:instrText>
      </w:r>
      <w:r>
        <w:fldChar w:fldCharType="separate"/>
      </w:r>
      <w:r w:rsidR="00FB7B50">
        <w:rPr>
          <w:noProof/>
        </w:rPr>
        <w:t>1</w:t>
      </w:r>
      <w:r>
        <w:fldChar w:fldCharType="end"/>
      </w:r>
      <w:bookmarkEnd w:id="55"/>
      <w:r>
        <w:t xml:space="preserve">: Key parameter values from </w:t>
      </w:r>
      <w:proofErr w:type="spellStart"/>
      <w:r>
        <w:t>Mathematica</w:t>
      </w:r>
      <w:proofErr w:type="spellEnd"/>
      <w:r>
        <w:t xml:space="preserve"> model “</w:t>
      </w:r>
      <w:r w:rsidRPr="00AC3E8A">
        <w:rPr>
          <w:rFonts w:ascii="Courier New" w:hAnsi="Courier New"/>
          <w:szCs w:val="24"/>
        </w:rPr>
        <w:t>20120120hsts</w:t>
      </w:r>
      <w:r>
        <w:rPr>
          <w:rFonts w:ascii="Courier New" w:hAnsi="Courier New"/>
          <w:szCs w:val="24"/>
        </w:rPr>
        <w:t>”</w:t>
      </w:r>
    </w:p>
    <w:tbl>
      <w:tblPr>
        <w:tblStyle w:val="TableGrid"/>
        <w:tblW w:w="0" w:type="auto"/>
        <w:tblLook w:val="04A0" w:firstRow="1" w:lastRow="0" w:firstColumn="1" w:lastColumn="0" w:noHBand="0" w:noVBand="1"/>
      </w:tblPr>
      <w:tblGrid>
        <w:gridCol w:w="1465"/>
        <w:gridCol w:w="1835"/>
        <w:gridCol w:w="1801"/>
        <w:gridCol w:w="4705"/>
      </w:tblGrid>
      <w:tr w:rsidR="00BE77D5" w14:paraId="4E5A445B" w14:textId="77777777" w:rsidTr="00BE77D5">
        <w:tc>
          <w:tcPr>
            <w:tcW w:w="1465" w:type="dxa"/>
          </w:tcPr>
          <w:p w14:paraId="1258DA66" w14:textId="572B1BD5" w:rsidR="00BE77D5" w:rsidRDefault="00BE77D5" w:rsidP="00573E08">
            <w:r>
              <w:t>Parameter (Theory)</w:t>
            </w:r>
          </w:p>
        </w:tc>
        <w:tc>
          <w:tcPr>
            <w:tcW w:w="1835" w:type="dxa"/>
          </w:tcPr>
          <w:p w14:paraId="2648B568" w14:textId="63FD9563" w:rsidR="00BE77D5" w:rsidRDefault="00BE77D5" w:rsidP="00573E08">
            <w:r>
              <w:t>Parameter (</w:t>
            </w:r>
            <w:proofErr w:type="spellStart"/>
            <w:r>
              <w:t>Mathematica</w:t>
            </w:r>
            <w:proofErr w:type="spellEnd"/>
            <w:r>
              <w:t>)</w:t>
            </w:r>
          </w:p>
        </w:tc>
        <w:tc>
          <w:tcPr>
            <w:tcW w:w="1801" w:type="dxa"/>
          </w:tcPr>
          <w:p w14:paraId="4E641831" w14:textId="6E2C3D9B" w:rsidR="00BE77D5" w:rsidRDefault="00BE77D5" w:rsidP="00573E08">
            <w:r>
              <w:t>Value</w:t>
            </w:r>
            <w:r w:rsidR="005C6704">
              <w:t xml:space="preserve"> (SI Units)</w:t>
            </w:r>
          </w:p>
        </w:tc>
        <w:tc>
          <w:tcPr>
            <w:tcW w:w="4705" w:type="dxa"/>
          </w:tcPr>
          <w:p w14:paraId="7100FF97" w14:textId="45706618" w:rsidR="00BE77D5" w:rsidRDefault="00BE77D5" w:rsidP="00573E08">
            <w:r>
              <w:t>Note</w:t>
            </w:r>
          </w:p>
        </w:tc>
      </w:tr>
      <w:tr w:rsidR="00BE77D5" w14:paraId="789D555C" w14:textId="77777777" w:rsidTr="00BE77D5">
        <w:tc>
          <w:tcPr>
            <w:tcW w:w="1465" w:type="dxa"/>
          </w:tcPr>
          <w:p w14:paraId="429F869F" w14:textId="05058FE5" w:rsidR="00BE77D5" w:rsidRDefault="00624692" w:rsidP="00573E08">
            <w:r>
              <w:rPr>
                <w:position w:val="-4"/>
              </w:rPr>
              <w:pict w14:anchorId="4202EB31">
                <v:shape id="_x0000_i1075" type="#_x0000_t75" style="width:12.95pt;height:10.35pt">
                  <v:imagedata r:id="rId67" o:title=""/>
                </v:shape>
              </w:pict>
            </w:r>
          </w:p>
        </w:tc>
        <w:tc>
          <w:tcPr>
            <w:tcW w:w="1835" w:type="dxa"/>
          </w:tcPr>
          <w:p w14:paraId="77FD44AD" w14:textId="75BF2FF3" w:rsidR="00BE77D5" w:rsidRPr="005C6704" w:rsidRDefault="00BE77D5" w:rsidP="00573E08">
            <w:pPr>
              <w:rPr>
                <w:rFonts w:ascii="Courier New" w:hAnsi="Courier New"/>
              </w:rPr>
            </w:pPr>
            <w:r w:rsidRPr="005C6704">
              <w:rPr>
                <w:rFonts w:ascii="Courier New" w:hAnsi="Courier New"/>
              </w:rPr>
              <w:t>m3</w:t>
            </w:r>
          </w:p>
        </w:tc>
        <w:tc>
          <w:tcPr>
            <w:tcW w:w="1801" w:type="dxa"/>
          </w:tcPr>
          <w:p w14:paraId="4A409716" w14:textId="79DEAB53" w:rsidR="00BE77D5" w:rsidRDefault="00BE77D5" w:rsidP="00573E08">
            <w:r>
              <w:rPr>
                <w:szCs w:val="24"/>
              </w:rPr>
              <w:t>2.889</w:t>
            </w:r>
          </w:p>
        </w:tc>
        <w:tc>
          <w:tcPr>
            <w:tcW w:w="4705" w:type="dxa"/>
          </w:tcPr>
          <w:p w14:paraId="2AF0F2BF" w14:textId="25D87EE2" w:rsidR="00BE77D5" w:rsidRDefault="00BE77D5" w:rsidP="00573E08">
            <w:r>
              <w:t>optic mass (generic HSTS value)</w:t>
            </w:r>
          </w:p>
        </w:tc>
      </w:tr>
      <w:tr w:rsidR="00BE77D5" w14:paraId="57EB20F3" w14:textId="77777777" w:rsidTr="00BE77D5">
        <w:tc>
          <w:tcPr>
            <w:tcW w:w="1465" w:type="dxa"/>
          </w:tcPr>
          <w:p w14:paraId="780837FA" w14:textId="32980EBC" w:rsidR="00BE77D5" w:rsidRDefault="00624692" w:rsidP="00573E08">
            <w:r>
              <w:rPr>
                <w:position w:val="-4"/>
              </w:rPr>
              <w:pict w14:anchorId="416DF68B">
                <v:shape id="_x0000_i1076" type="#_x0000_t75" style="width:12.95pt;height:10.35pt">
                  <v:imagedata r:id="rId68" o:title=""/>
                </v:shape>
              </w:pict>
            </w:r>
          </w:p>
        </w:tc>
        <w:tc>
          <w:tcPr>
            <w:tcW w:w="1835" w:type="dxa"/>
          </w:tcPr>
          <w:p w14:paraId="33C63518" w14:textId="7CFC59A6" w:rsidR="00BE77D5" w:rsidRPr="005C6704" w:rsidRDefault="00BE77D5" w:rsidP="00573E08">
            <w:pPr>
              <w:rPr>
                <w:rFonts w:ascii="Courier New" w:hAnsi="Courier New"/>
              </w:rPr>
            </w:pPr>
            <w:r w:rsidRPr="005C6704">
              <w:rPr>
                <w:rFonts w:ascii="Courier New" w:hAnsi="Courier New"/>
              </w:rPr>
              <w:t>m3</w:t>
            </w:r>
          </w:p>
        </w:tc>
        <w:tc>
          <w:tcPr>
            <w:tcW w:w="1801" w:type="dxa"/>
          </w:tcPr>
          <w:p w14:paraId="55EFB92D" w14:textId="1E84CC8A" w:rsidR="00BE77D5" w:rsidRDefault="00BE77D5" w:rsidP="00573E08">
            <w:pPr>
              <w:rPr>
                <w:szCs w:val="24"/>
              </w:rPr>
            </w:pPr>
            <w:bookmarkStart w:id="56" w:name="OLE_LINK45"/>
            <w:bookmarkStart w:id="57" w:name="OLE_LINK46"/>
            <w:r>
              <w:rPr>
                <w:szCs w:val="24"/>
              </w:rPr>
              <w:t>2.90099</w:t>
            </w:r>
            <w:bookmarkEnd w:id="56"/>
            <w:bookmarkEnd w:id="57"/>
          </w:p>
        </w:tc>
        <w:tc>
          <w:tcPr>
            <w:tcW w:w="4705" w:type="dxa"/>
          </w:tcPr>
          <w:p w14:paraId="689FDCEB" w14:textId="67A78626" w:rsidR="00BE77D5" w:rsidRDefault="00BE77D5" w:rsidP="00573E08">
            <w:r>
              <w:t>optic mass, L1:MC2 with prisms</w:t>
            </w:r>
          </w:p>
        </w:tc>
      </w:tr>
      <w:tr w:rsidR="00BE77D5" w14:paraId="7028807B" w14:textId="77777777" w:rsidTr="00BE77D5">
        <w:tc>
          <w:tcPr>
            <w:tcW w:w="1465" w:type="dxa"/>
          </w:tcPr>
          <w:p w14:paraId="50D93069" w14:textId="7B48F6E5" w:rsidR="00BE77D5" w:rsidRDefault="00624692" w:rsidP="00573E08">
            <w:r>
              <w:rPr>
                <w:position w:val="-4"/>
              </w:rPr>
              <w:pict w14:anchorId="0E7A0CC7">
                <v:shape id="_x0000_i1077" type="#_x0000_t75" style="width:11.4pt;height:11.9pt">
                  <v:imagedata r:id="rId69" o:title=""/>
                </v:shape>
              </w:pict>
            </w:r>
          </w:p>
        </w:tc>
        <w:tc>
          <w:tcPr>
            <w:tcW w:w="1835" w:type="dxa"/>
          </w:tcPr>
          <w:p w14:paraId="12DA7907" w14:textId="6E5869A1" w:rsidR="00BE77D5" w:rsidRPr="005C6704" w:rsidRDefault="00BE77D5" w:rsidP="00573E08">
            <w:pPr>
              <w:rPr>
                <w:rFonts w:ascii="Courier New" w:hAnsi="Courier New"/>
              </w:rPr>
            </w:pPr>
            <w:r w:rsidRPr="005C6704">
              <w:rPr>
                <w:rFonts w:ascii="Courier New" w:hAnsi="Courier New"/>
              </w:rPr>
              <w:t>l3</w:t>
            </w:r>
          </w:p>
        </w:tc>
        <w:tc>
          <w:tcPr>
            <w:tcW w:w="1801" w:type="dxa"/>
          </w:tcPr>
          <w:p w14:paraId="6261C86C" w14:textId="409EC746" w:rsidR="00BE77D5" w:rsidRDefault="00BE77D5" w:rsidP="00573E08">
            <w:pPr>
              <w:rPr>
                <w:szCs w:val="24"/>
              </w:rPr>
            </w:pPr>
            <w:r>
              <w:rPr>
                <w:szCs w:val="24"/>
              </w:rPr>
              <w:t>0.22</w:t>
            </w:r>
          </w:p>
        </w:tc>
        <w:tc>
          <w:tcPr>
            <w:tcW w:w="4705" w:type="dxa"/>
          </w:tcPr>
          <w:p w14:paraId="5C52D0FE" w14:textId="331198D8" w:rsidR="00BE77D5" w:rsidRDefault="00BE77D5" w:rsidP="00573E08">
            <w:r>
              <w:t>wire length</w:t>
            </w:r>
          </w:p>
        </w:tc>
      </w:tr>
      <w:tr w:rsidR="00BE77D5" w14:paraId="1338E76F" w14:textId="77777777" w:rsidTr="00BE77D5">
        <w:tc>
          <w:tcPr>
            <w:tcW w:w="1465" w:type="dxa"/>
          </w:tcPr>
          <w:p w14:paraId="56D458C5" w14:textId="3547E6B8" w:rsidR="00BE77D5" w:rsidRDefault="00624692" w:rsidP="00573E08">
            <w:r>
              <w:rPr>
                <w:position w:val="-4"/>
              </w:rPr>
              <w:pict w14:anchorId="3934AFC5">
                <v:shape id="_x0000_i1078" type="#_x0000_t75" style="width:11.4pt;height:11.9pt">
                  <v:imagedata r:id="rId70" o:title=""/>
                </v:shape>
              </w:pict>
            </w:r>
          </w:p>
        </w:tc>
        <w:tc>
          <w:tcPr>
            <w:tcW w:w="1835" w:type="dxa"/>
          </w:tcPr>
          <w:p w14:paraId="278A15C9" w14:textId="1C2FBB2C" w:rsidR="00BE77D5" w:rsidRDefault="00BE77D5" w:rsidP="00573E08">
            <w:r w:rsidRPr="005C6704">
              <w:rPr>
                <w:rFonts w:ascii="Courier New" w:hAnsi="Courier New"/>
              </w:rPr>
              <w:t>Y3</w:t>
            </w:r>
            <w:r w:rsidR="005C6704">
              <w:t>==</w:t>
            </w:r>
            <w:proofErr w:type="spellStart"/>
            <w:r w:rsidR="005C6704" w:rsidRPr="005C6704">
              <w:rPr>
                <w:rFonts w:ascii="Courier New" w:hAnsi="Courier New"/>
              </w:rPr>
              <w:t>Ysteel</w:t>
            </w:r>
            <w:proofErr w:type="spellEnd"/>
          </w:p>
        </w:tc>
        <w:tc>
          <w:tcPr>
            <w:tcW w:w="1801" w:type="dxa"/>
          </w:tcPr>
          <w:p w14:paraId="77727DFB" w14:textId="45222DB1" w:rsidR="00BE77D5" w:rsidRDefault="00BE77D5" w:rsidP="00573E08">
            <w:pPr>
              <w:rPr>
                <w:szCs w:val="24"/>
              </w:rPr>
            </w:pPr>
            <w:r>
              <w:rPr>
                <w:szCs w:val="24"/>
              </w:rPr>
              <w:t>2.119*10^11</w:t>
            </w:r>
          </w:p>
        </w:tc>
        <w:tc>
          <w:tcPr>
            <w:tcW w:w="4705" w:type="dxa"/>
          </w:tcPr>
          <w:p w14:paraId="7E580EB3" w14:textId="4B345E47" w:rsidR="00BE77D5" w:rsidRDefault="00BE77D5" w:rsidP="00573E08">
            <w:r>
              <w:t>Young’s modulus</w:t>
            </w:r>
          </w:p>
        </w:tc>
      </w:tr>
      <w:tr w:rsidR="00BE77D5" w14:paraId="6371695D" w14:textId="77777777" w:rsidTr="00BE77D5">
        <w:tc>
          <w:tcPr>
            <w:tcW w:w="1465" w:type="dxa"/>
          </w:tcPr>
          <w:p w14:paraId="5C3DCE9C" w14:textId="79F82195" w:rsidR="00BE77D5" w:rsidRDefault="00624692" w:rsidP="00573E08">
            <w:pPr>
              <w:rPr>
                <w:szCs w:val="24"/>
              </w:rPr>
            </w:pPr>
            <w:r>
              <w:rPr>
                <w:position w:val="-4"/>
              </w:rPr>
              <w:pict w14:anchorId="226AE5A1">
                <v:shape id="_x0000_i1079" type="#_x0000_t75" style="width:9.3pt;height:10.35pt">
                  <v:imagedata r:id="rId71" o:title=""/>
                </v:shape>
              </w:pict>
            </w:r>
          </w:p>
        </w:tc>
        <w:tc>
          <w:tcPr>
            <w:tcW w:w="1835" w:type="dxa"/>
          </w:tcPr>
          <w:p w14:paraId="7FB10E3E" w14:textId="2B5E505D" w:rsidR="00BE77D5" w:rsidRPr="005C6704" w:rsidRDefault="00BE77D5" w:rsidP="00573E08">
            <w:pPr>
              <w:rPr>
                <w:rFonts w:ascii="Courier New" w:hAnsi="Courier New"/>
              </w:rPr>
            </w:pPr>
            <w:r w:rsidRPr="005C6704">
              <w:rPr>
                <w:rFonts w:ascii="Courier New" w:hAnsi="Courier New"/>
                <w:szCs w:val="24"/>
              </w:rPr>
              <w:t>r3</w:t>
            </w:r>
          </w:p>
        </w:tc>
        <w:tc>
          <w:tcPr>
            <w:tcW w:w="1801" w:type="dxa"/>
          </w:tcPr>
          <w:p w14:paraId="467C5C4E" w14:textId="3E64ADB8" w:rsidR="00BE77D5" w:rsidRDefault="00BE77D5" w:rsidP="00573E08">
            <w:pPr>
              <w:rPr>
                <w:szCs w:val="24"/>
              </w:rPr>
            </w:pPr>
            <w:r>
              <w:rPr>
                <w:szCs w:val="24"/>
              </w:rPr>
              <w:t>0.0000597</w:t>
            </w:r>
          </w:p>
        </w:tc>
        <w:tc>
          <w:tcPr>
            <w:tcW w:w="4705" w:type="dxa"/>
          </w:tcPr>
          <w:p w14:paraId="2BEDF8E0" w14:textId="3D219354" w:rsidR="00BE77D5" w:rsidRDefault="00BE77D5" w:rsidP="00573E08">
            <w:r>
              <w:t>wire radius</w:t>
            </w:r>
          </w:p>
        </w:tc>
      </w:tr>
      <w:tr w:rsidR="00BE77D5" w14:paraId="061052C6" w14:textId="77777777" w:rsidTr="00BE77D5">
        <w:tc>
          <w:tcPr>
            <w:tcW w:w="1465" w:type="dxa"/>
          </w:tcPr>
          <w:p w14:paraId="1800BD93" w14:textId="4995D00A" w:rsidR="00BE77D5" w:rsidRDefault="00CF239E" w:rsidP="00573E08">
            <w:pPr>
              <w:rPr>
                <w:szCs w:val="24"/>
              </w:rPr>
            </w:pPr>
            <w:r>
              <w:rPr>
                <w:position w:val="-4"/>
              </w:rPr>
              <w:pict w14:anchorId="3F2D5800">
                <v:shape id="_x0000_i1080" type="#_x0000_t75" style="width:10.35pt;height:10.35pt">
                  <v:imagedata r:id="rId72" o:title=""/>
                </v:shape>
              </w:pict>
            </w:r>
          </w:p>
        </w:tc>
        <w:tc>
          <w:tcPr>
            <w:tcW w:w="1835" w:type="dxa"/>
          </w:tcPr>
          <w:p w14:paraId="2557EED2" w14:textId="4A2C13CF" w:rsidR="00BE77D5" w:rsidRPr="005C6704" w:rsidRDefault="00BE77D5" w:rsidP="00573E08">
            <w:pPr>
              <w:rPr>
                <w:rFonts w:ascii="Courier New" w:hAnsi="Courier New"/>
                <w:szCs w:val="24"/>
              </w:rPr>
            </w:pPr>
            <w:r w:rsidRPr="005C6704">
              <w:rPr>
                <w:rFonts w:ascii="Courier New" w:hAnsi="Courier New"/>
                <w:szCs w:val="24"/>
              </w:rPr>
              <w:t>flex3</w:t>
            </w:r>
          </w:p>
        </w:tc>
        <w:tc>
          <w:tcPr>
            <w:tcW w:w="1801" w:type="dxa"/>
          </w:tcPr>
          <w:p w14:paraId="3971C774" w14:textId="10BC8D74" w:rsidR="00BE77D5" w:rsidRDefault="00BE77D5" w:rsidP="00573E08">
            <w:pPr>
              <w:rPr>
                <w:szCs w:val="24"/>
              </w:rPr>
            </w:pPr>
            <w:r>
              <w:rPr>
                <w:szCs w:val="24"/>
              </w:rPr>
              <w:t>0.000546237</w:t>
            </w:r>
          </w:p>
        </w:tc>
        <w:tc>
          <w:tcPr>
            <w:tcW w:w="4705" w:type="dxa"/>
          </w:tcPr>
          <w:p w14:paraId="5CFD8CD3" w14:textId="770F9250" w:rsidR="00BE77D5" w:rsidRDefault="00BE77D5" w:rsidP="00573E08">
            <w:r>
              <w:t xml:space="preserve">flexure length </w:t>
            </w:r>
            <w:r w:rsidR="00CF239E">
              <w:rPr>
                <w:position w:val="-4"/>
              </w:rPr>
              <w:pict w14:anchorId="2BF4A214">
                <v:shape id="_x0000_i1081" type="#_x0000_t75" style="width:10.35pt;height:10.35pt">
                  <v:imagedata r:id="rId73" o:title=""/>
                </v:shape>
              </w:pict>
            </w:r>
            <w:r>
              <w:t xml:space="preserve"> (generic HSTS value)</w:t>
            </w:r>
          </w:p>
        </w:tc>
      </w:tr>
      <w:tr w:rsidR="00BE77D5" w14:paraId="1DF426AE" w14:textId="77777777" w:rsidTr="00BE77D5">
        <w:tc>
          <w:tcPr>
            <w:tcW w:w="1465" w:type="dxa"/>
          </w:tcPr>
          <w:p w14:paraId="0706AF16" w14:textId="24311C4F" w:rsidR="00BE77D5" w:rsidRDefault="00CF239E" w:rsidP="00573E08">
            <w:pPr>
              <w:rPr>
                <w:szCs w:val="24"/>
              </w:rPr>
            </w:pPr>
            <w:r>
              <w:rPr>
                <w:position w:val="-4"/>
              </w:rPr>
              <w:pict w14:anchorId="135AF9E2">
                <v:shape id="_x0000_i1082" type="#_x0000_t75" style="width:9.3pt;height:11.9pt">
                  <v:imagedata r:id="rId74" o:title=""/>
                </v:shape>
              </w:pict>
            </w:r>
          </w:p>
        </w:tc>
        <w:tc>
          <w:tcPr>
            <w:tcW w:w="1835" w:type="dxa"/>
          </w:tcPr>
          <w:p w14:paraId="3E1A40CB" w14:textId="6F756DEA" w:rsidR="00BE77D5" w:rsidRPr="005C6704" w:rsidRDefault="00BE77D5" w:rsidP="00573E08">
            <w:pPr>
              <w:rPr>
                <w:rFonts w:ascii="Courier New" w:hAnsi="Courier New"/>
                <w:szCs w:val="24"/>
              </w:rPr>
            </w:pPr>
            <w:r w:rsidRPr="005C6704">
              <w:rPr>
                <w:rFonts w:ascii="Courier New" w:hAnsi="Courier New"/>
                <w:szCs w:val="24"/>
              </w:rPr>
              <w:t>M31</w:t>
            </w:r>
          </w:p>
        </w:tc>
        <w:tc>
          <w:tcPr>
            <w:tcW w:w="1801" w:type="dxa"/>
          </w:tcPr>
          <w:p w14:paraId="10348224" w14:textId="4FA9C32D" w:rsidR="00BE77D5" w:rsidRDefault="00BE77D5" w:rsidP="00573E08">
            <w:pPr>
              <w:rPr>
                <w:szCs w:val="24"/>
              </w:rPr>
            </w:pPr>
            <w:r>
              <w:rPr>
                <w:szCs w:val="24"/>
              </w:rPr>
              <w:t>9.97671*10^-18</w:t>
            </w:r>
          </w:p>
        </w:tc>
        <w:tc>
          <w:tcPr>
            <w:tcW w:w="4705" w:type="dxa"/>
          </w:tcPr>
          <w:p w14:paraId="4971631D" w14:textId="2A3E0D10" w:rsidR="00BE77D5" w:rsidRDefault="00BE77D5" w:rsidP="00573E08">
            <w:r>
              <w:t xml:space="preserve">wire second moment of area </w:t>
            </w:r>
            <w:r w:rsidR="00CF239E">
              <w:rPr>
                <w:position w:val="-4"/>
              </w:rPr>
              <w:pict w14:anchorId="37A75A40">
                <v:shape id="_x0000_i1083" type="#_x0000_t75" style="width:9.3pt;height:11.9pt">
                  <v:imagedata r:id="rId75" o:title=""/>
                </v:shape>
              </w:pict>
            </w:r>
            <w:r>
              <w:t xml:space="preserve"> </w:t>
            </w:r>
          </w:p>
        </w:tc>
      </w:tr>
      <w:tr w:rsidR="00BE77D5" w14:paraId="36B92393" w14:textId="77777777" w:rsidTr="00BE77D5">
        <w:tc>
          <w:tcPr>
            <w:tcW w:w="1465" w:type="dxa"/>
          </w:tcPr>
          <w:p w14:paraId="51E4F22A" w14:textId="2A5DEF5F" w:rsidR="00BE77D5" w:rsidRDefault="00CF239E" w:rsidP="00573E08">
            <w:pPr>
              <w:rPr>
                <w:szCs w:val="24"/>
              </w:rPr>
            </w:pPr>
            <w:r>
              <w:rPr>
                <w:position w:val="-10"/>
              </w:rPr>
              <w:pict w14:anchorId="0B17C7F0">
                <v:shape id="_x0000_i1084" type="#_x0000_t75" style="width:11.4pt;height:16.05pt">
                  <v:imagedata r:id="rId76" o:title=""/>
                </v:shape>
              </w:pict>
            </w:r>
          </w:p>
        </w:tc>
        <w:tc>
          <w:tcPr>
            <w:tcW w:w="1835" w:type="dxa"/>
          </w:tcPr>
          <w:p w14:paraId="3DA93FA0" w14:textId="267782E2" w:rsidR="00BE77D5" w:rsidRPr="005C6704" w:rsidRDefault="00BE77D5" w:rsidP="00573E08">
            <w:pPr>
              <w:rPr>
                <w:rFonts w:ascii="Courier New" w:hAnsi="Courier New"/>
                <w:szCs w:val="24"/>
              </w:rPr>
            </w:pPr>
            <w:proofErr w:type="spellStart"/>
            <w:r w:rsidRPr="005C6704">
              <w:rPr>
                <w:rFonts w:ascii="Courier New" w:hAnsi="Courier New"/>
                <w:szCs w:val="24"/>
              </w:rPr>
              <w:t>betasteel</w:t>
            </w:r>
            <w:proofErr w:type="spellEnd"/>
          </w:p>
        </w:tc>
        <w:tc>
          <w:tcPr>
            <w:tcW w:w="1801" w:type="dxa"/>
          </w:tcPr>
          <w:p w14:paraId="20FABB3D" w14:textId="63430B20" w:rsidR="00BE77D5" w:rsidRDefault="007D0E18" w:rsidP="00573E08">
            <w:pPr>
              <w:rPr>
                <w:szCs w:val="24"/>
              </w:rPr>
            </w:pPr>
            <w:r>
              <w:rPr>
                <w:szCs w:val="24"/>
              </w:rPr>
              <w:t>-2.5*10^-4</w:t>
            </w:r>
          </w:p>
        </w:tc>
        <w:tc>
          <w:tcPr>
            <w:tcW w:w="4705" w:type="dxa"/>
          </w:tcPr>
          <w:p w14:paraId="4DEDCC08" w14:textId="65D5AF33" w:rsidR="00BE77D5" w:rsidRDefault="007D0E18" w:rsidP="00573E08">
            <w:r>
              <w:t>logarithmic rate of change of Young’s modulus with temperature</w:t>
            </w:r>
          </w:p>
        </w:tc>
      </w:tr>
      <w:tr w:rsidR="005C6704" w14:paraId="13AF68BC" w14:textId="77777777" w:rsidTr="00BE77D5">
        <w:tc>
          <w:tcPr>
            <w:tcW w:w="1465" w:type="dxa"/>
          </w:tcPr>
          <w:p w14:paraId="3376A7BB" w14:textId="15ACB378" w:rsidR="005C6704" w:rsidRPr="00E85A16" w:rsidRDefault="00CF239E" w:rsidP="00573E08">
            <w:pPr>
              <w:rPr>
                <w:position w:val="-10"/>
              </w:rPr>
            </w:pPr>
            <w:bookmarkStart w:id="58" w:name="OLE_LINK12"/>
            <w:bookmarkStart w:id="59" w:name="OLE_LINK31"/>
            <w:r>
              <w:rPr>
                <w:position w:val="-6"/>
              </w:rPr>
              <w:pict w14:anchorId="4B51A17A">
                <v:shape id="_x0000_i1085" type="#_x0000_t75" style="width:11.9pt;height:11.4pt">
                  <v:imagedata r:id="rId77" o:title=""/>
                </v:shape>
              </w:pict>
            </w:r>
            <w:bookmarkEnd w:id="58"/>
            <w:bookmarkEnd w:id="59"/>
          </w:p>
        </w:tc>
        <w:tc>
          <w:tcPr>
            <w:tcW w:w="1835" w:type="dxa"/>
          </w:tcPr>
          <w:p w14:paraId="6A0D81A1" w14:textId="3778465A" w:rsidR="005C6704" w:rsidRPr="005C6704" w:rsidRDefault="005C6704" w:rsidP="00573E08">
            <w:pPr>
              <w:rPr>
                <w:rFonts w:ascii="Courier New" w:hAnsi="Courier New"/>
                <w:szCs w:val="24"/>
              </w:rPr>
            </w:pPr>
            <w:proofErr w:type="spellStart"/>
            <w:r w:rsidRPr="005C6704">
              <w:rPr>
                <w:rFonts w:ascii="Courier New" w:hAnsi="Courier New"/>
                <w:szCs w:val="24"/>
              </w:rPr>
              <w:t>alphasteel</w:t>
            </w:r>
            <w:proofErr w:type="spellEnd"/>
          </w:p>
        </w:tc>
        <w:tc>
          <w:tcPr>
            <w:tcW w:w="1801" w:type="dxa"/>
          </w:tcPr>
          <w:p w14:paraId="2332EF62" w14:textId="7811F077" w:rsidR="005C6704" w:rsidRDefault="007D0E18" w:rsidP="00573E08">
            <w:pPr>
              <w:rPr>
                <w:szCs w:val="24"/>
              </w:rPr>
            </w:pPr>
            <w:r>
              <w:rPr>
                <w:szCs w:val="24"/>
              </w:rPr>
              <w:t>12*10^-6</w:t>
            </w:r>
          </w:p>
        </w:tc>
        <w:tc>
          <w:tcPr>
            <w:tcW w:w="4705" w:type="dxa"/>
          </w:tcPr>
          <w:p w14:paraId="741639AC" w14:textId="51AF3375" w:rsidR="005C6704" w:rsidRDefault="007D0E18" w:rsidP="00573E08">
            <w:r>
              <w:t>thermal expansion coefficient</w:t>
            </w:r>
          </w:p>
        </w:tc>
      </w:tr>
      <w:tr w:rsidR="007D0E18" w14:paraId="34B75DC0" w14:textId="77777777" w:rsidTr="00BE77D5">
        <w:tc>
          <w:tcPr>
            <w:tcW w:w="1465" w:type="dxa"/>
          </w:tcPr>
          <w:p w14:paraId="5FD43506" w14:textId="283EB89C" w:rsidR="007D0E18" w:rsidRPr="00E85A16" w:rsidRDefault="00CF239E" w:rsidP="00573E08">
            <w:pPr>
              <w:rPr>
                <w:position w:val="-10"/>
              </w:rPr>
            </w:pPr>
            <w:r>
              <w:rPr>
                <w:position w:val="-10"/>
              </w:rPr>
              <w:pict w14:anchorId="66781807">
                <v:shape id="_x0000_i1086" type="#_x0000_t75" style="width:16.05pt;height:16.05pt">
                  <v:imagedata r:id="rId78" o:title=""/>
                </v:shape>
              </w:pict>
            </w:r>
          </w:p>
        </w:tc>
        <w:tc>
          <w:tcPr>
            <w:tcW w:w="1835" w:type="dxa"/>
          </w:tcPr>
          <w:p w14:paraId="6B030EBA" w14:textId="303E8A7C" w:rsidR="007D0E18" w:rsidRPr="005C6704" w:rsidRDefault="007D0E18" w:rsidP="00573E08">
            <w:pPr>
              <w:rPr>
                <w:rFonts w:ascii="Courier New" w:hAnsi="Courier New"/>
                <w:szCs w:val="24"/>
              </w:rPr>
            </w:pPr>
            <w:proofErr w:type="spellStart"/>
            <w:r>
              <w:rPr>
                <w:rFonts w:ascii="Courier New" w:hAnsi="Courier New"/>
                <w:szCs w:val="24"/>
              </w:rPr>
              <w:t>rhosteel</w:t>
            </w:r>
            <w:proofErr w:type="spellEnd"/>
          </w:p>
        </w:tc>
        <w:tc>
          <w:tcPr>
            <w:tcW w:w="1801" w:type="dxa"/>
          </w:tcPr>
          <w:p w14:paraId="6F58F6D2" w14:textId="6A537DDB" w:rsidR="007D0E18" w:rsidRDefault="007D0E18" w:rsidP="00573E08">
            <w:pPr>
              <w:rPr>
                <w:szCs w:val="24"/>
              </w:rPr>
            </w:pPr>
            <w:r>
              <w:rPr>
                <w:szCs w:val="24"/>
              </w:rPr>
              <w:t>7800</w:t>
            </w:r>
          </w:p>
        </w:tc>
        <w:tc>
          <w:tcPr>
            <w:tcW w:w="4705" w:type="dxa"/>
          </w:tcPr>
          <w:p w14:paraId="4301BCDE" w14:textId="4955F9FA" w:rsidR="007D0E18" w:rsidRDefault="007D0E18" w:rsidP="00573E08">
            <w:r>
              <w:t>density</w:t>
            </w:r>
          </w:p>
        </w:tc>
      </w:tr>
      <w:tr w:rsidR="007D0E18" w14:paraId="0BA5F256" w14:textId="77777777" w:rsidTr="00BE77D5">
        <w:tc>
          <w:tcPr>
            <w:tcW w:w="1465" w:type="dxa"/>
          </w:tcPr>
          <w:p w14:paraId="17321901" w14:textId="790E4918" w:rsidR="007D0E18" w:rsidRPr="00E85A16" w:rsidRDefault="00CF239E" w:rsidP="00573E08">
            <w:pPr>
              <w:rPr>
                <w:position w:val="-10"/>
              </w:rPr>
            </w:pPr>
            <w:r>
              <w:rPr>
                <w:position w:val="-4"/>
              </w:rPr>
              <w:pict w14:anchorId="784E909A">
                <v:shape id="_x0000_i1087" type="#_x0000_t75" style="width:11.9pt;height:11.9pt">
                  <v:imagedata r:id="rId79" o:title=""/>
                </v:shape>
              </w:pict>
            </w:r>
          </w:p>
        </w:tc>
        <w:tc>
          <w:tcPr>
            <w:tcW w:w="1835" w:type="dxa"/>
          </w:tcPr>
          <w:p w14:paraId="77F5F08F" w14:textId="34172650" w:rsidR="007D0E18" w:rsidRDefault="007D0E18" w:rsidP="00573E08">
            <w:pPr>
              <w:rPr>
                <w:rFonts w:ascii="Courier New" w:hAnsi="Courier New"/>
                <w:szCs w:val="24"/>
              </w:rPr>
            </w:pPr>
            <w:proofErr w:type="spellStart"/>
            <w:r>
              <w:rPr>
                <w:rFonts w:ascii="Courier New" w:hAnsi="Courier New"/>
                <w:szCs w:val="24"/>
              </w:rPr>
              <w:t>Csteel</w:t>
            </w:r>
            <w:proofErr w:type="spellEnd"/>
          </w:p>
        </w:tc>
        <w:tc>
          <w:tcPr>
            <w:tcW w:w="1801" w:type="dxa"/>
          </w:tcPr>
          <w:p w14:paraId="311A9CCE" w14:textId="7725A9FE" w:rsidR="007D0E18" w:rsidRDefault="007D0E18" w:rsidP="00573E08">
            <w:pPr>
              <w:rPr>
                <w:szCs w:val="24"/>
              </w:rPr>
            </w:pPr>
            <w:r>
              <w:rPr>
                <w:szCs w:val="24"/>
              </w:rPr>
              <w:t>486</w:t>
            </w:r>
          </w:p>
        </w:tc>
        <w:tc>
          <w:tcPr>
            <w:tcW w:w="4705" w:type="dxa"/>
          </w:tcPr>
          <w:p w14:paraId="64FE523E" w14:textId="7AF77ACB" w:rsidR="007D0E18" w:rsidRDefault="007D0E18" w:rsidP="00573E08">
            <w:r>
              <w:t>heat capacity</w:t>
            </w:r>
          </w:p>
        </w:tc>
      </w:tr>
      <w:tr w:rsidR="003E1CE3" w14:paraId="125E60CC" w14:textId="77777777" w:rsidTr="00BE77D5">
        <w:tc>
          <w:tcPr>
            <w:tcW w:w="1465" w:type="dxa"/>
          </w:tcPr>
          <w:p w14:paraId="68AA50A5" w14:textId="1E4F45F6" w:rsidR="003E1CE3" w:rsidRPr="00E85A16" w:rsidRDefault="00CF239E" w:rsidP="00573E08">
            <w:pPr>
              <w:rPr>
                <w:position w:val="-10"/>
              </w:rPr>
            </w:pPr>
            <w:r>
              <w:rPr>
                <w:position w:val="-10"/>
              </w:rPr>
              <w:pict w14:anchorId="49B4207D">
                <v:shape id="_x0000_i1088" type="#_x0000_t75" style="width:25.9pt;height:16.05pt">
                  <v:imagedata r:id="rId80" o:title=""/>
                </v:shape>
              </w:pict>
            </w:r>
          </w:p>
        </w:tc>
        <w:tc>
          <w:tcPr>
            <w:tcW w:w="1835" w:type="dxa"/>
          </w:tcPr>
          <w:p w14:paraId="68E4B65C" w14:textId="128D2312" w:rsidR="003E1CE3" w:rsidRDefault="003E1CE3" w:rsidP="00573E08">
            <w:pPr>
              <w:rPr>
                <w:rFonts w:ascii="Courier New" w:hAnsi="Courier New"/>
                <w:szCs w:val="24"/>
              </w:rPr>
            </w:pPr>
            <w:proofErr w:type="spellStart"/>
            <w:r>
              <w:rPr>
                <w:rFonts w:ascii="Courier New" w:hAnsi="Courier New"/>
                <w:szCs w:val="24"/>
              </w:rPr>
              <w:t>phisteel</w:t>
            </w:r>
            <w:proofErr w:type="spellEnd"/>
          </w:p>
        </w:tc>
        <w:tc>
          <w:tcPr>
            <w:tcW w:w="1801" w:type="dxa"/>
          </w:tcPr>
          <w:p w14:paraId="2934E142" w14:textId="4B87233C" w:rsidR="003E1CE3" w:rsidRDefault="003E1CE3" w:rsidP="00573E08">
            <w:pPr>
              <w:rPr>
                <w:szCs w:val="24"/>
              </w:rPr>
            </w:pPr>
            <w:r>
              <w:rPr>
                <w:szCs w:val="24"/>
              </w:rPr>
              <w:t>2*10^-4</w:t>
            </w:r>
          </w:p>
        </w:tc>
        <w:tc>
          <w:tcPr>
            <w:tcW w:w="4705" w:type="dxa"/>
          </w:tcPr>
          <w:p w14:paraId="6CB261CA" w14:textId="5290EEC0" w:rsidR="003E1CE3" w:rsidRDefault="008F7B89" w:rsidP="00573E08">
            <w:r>
              <w:t>structural component of phi</w:t>
            </w:r>
          </w:p>
        </w:tc>
      </w:tr>
      <w:tr w:rsidR="00F438A0" w14:paraId="455BC202" w14:textId="77777777" w:rsidTr="00BE77D5">
        <w:tc>
          <w:tcPr>
            <w:tcW w:w="1465" w:type="dxa"/>
          </w:tcPr>
          <w:p w14:paraId="51E542E0" w14:textId="52152064" w:rsidR="00F438A0" w:rsidRPr="008A3910" w:rsidRDefault="00CF239E" w:rsidP="00573E08">
            <w:pPr>
              <w:rPr>
                <w:position w:val="-10"/>
              </w:rPr>
            </w:pPr>
            <w:r>
              <w:rPr>
                <w:position w:val="-6"/>
              </w:rPr>
              <w:pict w14:anchorId="6C2E94F3">
                <v:shape id="_x0000_i1089" type="#_x0000_t75" style="width:10.35pt;height:11.4pt">
                  <v:imagedata r:id="rId81" o:title=""/>
                </v:shape>
              </w:pict>
            </w:r>
          </w:p>
        </w:tc>
        <w:tc>
          <w:tcPr>
            <w:tcW w:w="1835" w:type="dxa"/>
          </w:tcPr>
          <w:p w14:paraId="63437E77" w14:textId="1283BFC7" w:rsidR="00F438A0" w:rsidRDefault="00F438A0" w:rsidP="00573E08">
            <w:pPr>
              <w:rPr>
                <w:rFonts w:ascii="Courier New" w:hAnsi="Courier New"/>
                <w:szCs w:val="24"/>
              </w:rPr>
            </w:pPr>
            <w:proofErr w:type="spellStart"/>
            <w:r>
              <w:rPr>
                <w:rFonts w:ascii="Courier New" w:hAnsi="Courier New"/>
                <w:szCs w:val="24"/>
              </w:rPr>
              <w:t>taufibre</w:t>
            </w:r>
            <w:proofErr w:type="spellEnd"/>
          </w:p>
        </w:tc>
        <w:tc>
          <w:tcPr>
            <w:tcW w:w="1801" w:type="dxa"/>
          </w:tcPr>
          <w:p w14:paraId="2F577512" w14:textId="13126904" w:rsidR="00F438A0" w:rsidRDefault="008F7B89" w:rsidP="00573E08">
            <w:pPr>
              <w:rPr>
                <w:szCs w:val="24"/>
              </w:rPr>
            </w:pPr>
            <w:r>
              <w:rPr>
                <w:szCs w:val="24"/>
              </w:rPr>
              <w:t>0.0000813372</w:t>
            </w:r>
          </w:p>
        </w:tc>
        <w:tc>
          <w:tcPr>
            <w:tcW w:w="4705" w:type="dxa"/>
          </w:tcPr>
          <w:p w14:paraId="49330536" w14:textId="1D241870" w:rsidR="00F438A0" w:rsidRDefault="008F7B89" w:rsidP="00573E08">
            <w:proofErr w:type="spellStart"/>
            <w:r>
              <w:t>thermoelastic</w:t>
            </w:r>
            <w:proofErr w:type="spellEnd"/>
            <w:r>
              <w:t xml:space="preserve"> time constant</w:t>
            </w:r>
          </w:p>
        </w:tc>
      </w:tr>
      <w:tr w:rsidR="008F7B89" w14:paraId="6C8CB8FD" w14:textId="77777777" w:rsidTr="00BE77D5">
        <w:tc>
          <w:tcPr>
            <w:tcW w:w="1465" w:type="dxa"/>
          </w:tcPr>
          <w:p w14:paraId="1A6EC452" w14:textId="6F75DD50" w:rsidR="008F7B89" w:rsidRDefault="00CF239E" w:rsidP="00573E08">
            <w:pPr>
              <w:rPr>
                <w:position w:val="-6"/>
              </w:rPr>
            </w:pPr>
            <w:r>
              <w:rPr>
                <w:position w:val="-4"/>
              </w:rPr>
              <w:pict w14:anchorId="6DA1B3A6">
                <v:shape id="_x0000_i1090" type="#_x0000_t75" style="width:11.9pt;height:12.95pt">
                  <v:imagedata r:id="rId82" o:title=""/>
                </v:shape>
              </w:pict>
            </w:r>
            <w:r w:rsidR="008F7B89">
              <w:rPr>
                <w:position w:val="-6"/>
              </w:rPr>
              <w:t xml:space="preserve"> </w:t>
            </w:r>
          </w:p>
        </w:tc>
        <w:tc>
          <w:tcPr>
            <w:tcW w:w="1835" w:type="dxa"/>
          </w:tcPr>
          <w:p w14:paraId="266E39BC" w14:textId="363CFF53" w:rsidR="008F7B89" w:rsidRDefault="008F7B89" w:rsidP="00573E08">
            <w:pPr>
              <w:rPr>
                <w:rFonts w:ascii="Courier New" w:hAnsi="Courier New"/>
                <w:szCs w:val="24"/>
              </w:rPr>
            </w:pPr>
            <w:proofErr w:type="spellStart"/>
            <w:r>
              <w:rPr>
                <w:rFonts w:ascii="Courier New" w:hAnsi="Courier New"/>
                <w:szCs w:val="24"/>
              </w:rPr>
              <w:t>deltafibre</w:t>
            </w:r>
            <w:proofErr w:type="spellEnd"/>
          </w:p>
        </w:tc>
        <w:tc>
          <w:tcPr>
            <w:tcW w:w="1801" w:type="dxa"/>
          </w:tcPr>
          <w:p w14:paraId="6DA9A0C2" w14:textId="137C5CA8" w:rsidR="008F7B89" w:rsidRDefault="008F7B89" w:rsidP="00573E08">
            <w:pPr>
              <w:rPr>
                <w:szCs w:val="24"/>
              </w:rPr>
            </w:pPr>
            <w:r>
              <w:rPr>
                <w:szCs w:val="24"/>
              </w:rPr>
              <w:t>0.00263381</w:t>
            </w:r>
          </w:p>
        </w:tc>
        <w:tc>
          <w:tcPr>
            <w:tcW w:w="4705" w:type="dxa"/>
          </w:tcPr>
          <w:p w14:paraId="1F892CE9" w14:textId="57346E96" w:rsidR="008F7B89" w:rsidRDefault="008F7B89" w:rsidP="00573E08">
            <w:proofErr w:type="spellStart"/>
            <w:r>
              <w:t>thermoelastic</w:t>
            </w:r>
            <w:proofErr w:type="spellEnd"/>
            <w:r>
              <w:t xml:space="preserve"> half maximum phi</w:t>
            </w:r>
          </w:p>
        </w:tc>
      </w:tr>
      <w:bookmarkStart w:id="60" w:name="OLE_LINK115"/>
      <w:bookmarkStart w:id="61" w:name="OLE_LINK116"/>
      <w:tr w:rsidR="008E3B68" w14:paraId="7072DA3F" w14:textId="77777777" w:rsidTr="00BE77D5">
        <w:tc>
          <w:tcPr>
            <w:tcW w:w="1465" w:type="dxa"/>
          </w:tcPr>
          <w:p w14:paraId="6150CD07" w14:textId="077C6FD6" w:rsidR="008E3B68" w:rsidRPr="000918DD" w:rsidRDefault="000918DD" w:rsidP="00573E08">
            <w:r w:rsidRPr="000918DD">
              <w:rPr>
                <w:position w:val="-4"/>
              </w:rPr>
              <w:object w:dxaOrig="260" w:dyaOrig="240" w14:anchorId="1512A1CE">
                <v:shape id="_x0000_i1091" type="#_x0000_t75" style="width:12.95pt;height:11.9pt" o:ole="">
                  <v:imagedata r:id="rId83" o:title=""/>
                </v:shape>
                <o:OLEObject Type="Embed" ProgID="Equation.DSMT4" ShapeID="_x0000_i1091" DrawAspect="Content" ObjectID="_1469106646" r:id="rId84"/>
              </w:object>
            </w:r>
            <w:r w:rsidRPr="000918DD">
              <w:t xml:space="preserve"> </w:t>
            </w:r>
            <w:bookmarkEnd w:id="60"/>
            <w:bookmarkEnd w:id="61"/>
            <w:r w:rsidR="008E3B68" w:rsidRPr="000918DD">
              <w:t>(n=1)</w:t>
            </w:r>
          </w:p>
        </w:tc>
        <w:tc>
          <w:tcPr>
            <w:tcW w:w="1835" w:type="dxa"/>
          </w:tcPr>
          <w:p w14:paraId="73D66BE4" w14:textId="7D7C3062" w:rsidR="008E3B68" w:rsidRDefault="008E3B68" w:rsidP="00573E08">
            <w:pPr>
              <w:rPr>
                <w:rFonts w:ascii="Courier New" w:hAnsi="Courier New"/>
                <w:szCs w:val="24"/>
              </w:rPr>
            </w:pPr>
            <w:r>
              <w:rPr>
                <w:rFonts w:ascii="Courier New" w:hAnsi="Courier New"/>
                <w:szCs w:val="24"/>
              </w:rPr>
              <w:t>D1</w:t>
            </w:r>
          </w:p>
        </w:tc>
        <w:tc>
          <w:tcPr>
            <w:tcW w:w="1801" w:type="dxa"/>
          </w:tcPr>
          <w:p w14:paraId="03F60EAE" w14:textId="389E7671" w:rsidR="008E3B68" w:rsidRDefault="008E3B68" w:rsidP="008E3B68">
            <w:pPr>
              <w:rPr>
                <w:szCs w:val="24"/>
              </w:rPr>
            </w:pPr>
            <w:r>
              <w:rPr>
                <w:szCs w:val="24"/>
              </w:rPr>
              <w:t>0.00502663</w:t>
            </w:r>
          </w:p>
        </w:tc>
        <w:tc>
          <w:tcPr>
            <w:tcW w:w="4705" w:type="dxa"/>
          </w:tcPr>
          <w:p w14:paraId="119DDEA3" w14:textId="1DA1D0B3" w:rsidR="008E3B68" w:rsidRDefault="008E3B68" w:rsidP="00573E08">
            <w:bookmarkStart w:id="62" w:name="OLE_LINK107"/>
            <w:bookmarkStart w:id="63" w:name="OLE_LINK108"/>
            <w:r>
              <w:t>dissipation dilution (n=1)</w:t>
            </w:r>
            <w:bookmarkEnd w:id="62"/>
            <w:bookmarkEnd w:id="63"/>
          </w:p>
        </w:tc>
      </w:tr>
      <w:tr w:rsidR="008E3B68" w14:paraId="2CED0244" w14:textId="77777777" w:rsidTr="00BE77D5">
        <w:tc>
          <w:tcPr>
            <w:tcW w:w="1465" w:type="dxa"/>
          </w:tcPr>
          <w:p w14:paraId="7B74E7FC" w14:textId="6BDCDD0F" w:rsidR="008E3B68" w:rsidRPr="000918DD" w:rsidRDefault="000918DD" w:rsidP="00573E08">
            <w:r w:rsidRPr="000918DD">
              <w:rPr>
                <w:position w:val="-4"/>
              </w:rPr>
              <w:object w:dxaOrig="260" w:dyaOrig="240" w14:anchorId="58DE868E">
                <v:shape id="_x0000_i1092" type="#_x0000_t75" style="width:12.95pt;height:11.9pt" o:ole="">
                  <v:imagedata r:id="rId83" o:title=""/>
                </v:shape>
                <o:OLEObject Type="Embed" ProgID="Equation.DSMT4" ShapeID="_x0000_i1092" DrawAspect="Content" ObjectID="_1469106647" r:id="rId85"/>
              </w:object>
            </w:r>
            <w:r w:rsidRPr="000918DD">
              <w:t xml:space="preserve"> </w:t>
            </w:r>
            <w:r w:rsidR="008E3B68" w:rsidRPr="000918DD">
              <w:t>(n=2)</w:t>
            </w:r>
          </w:p>
        </w:tc>
        <w:tc>
          <w:tcPr>
            <w:tcW w:w="1835" w:type="dxa"/>
          </w:tcPr>
          <w:p w14:paraId="4EF4A9F4" w14:textId="19C6DA1D" w:rsidR="008E3B68" w:rsidRDefault="008E3B68" w:rsidP="00573E08">
            <w:pPr>
              <w:rPr>
                <w:rFonts w:ascii="Courier New" w:hAnsi="Courier New"/>
                <w:szCs w:val="24"/>
              </w:rPr>
            </w:pPr>
            <w:r>
              <w:rPr>
                <w:rFonts w:ascii="Courier New" w:hAnsi="Courier New"/>
                <w:szCs w:val="24"/>
              </w:rPr>
              <w:t>D2</w:t>
            </w:r>
          </w:p>
        </w:tc>
        <w:tc>
          <w:tcPr>
            <w:tcW w:w="1801" w:type="dxa"/>
          </w:tcPr>
          <w:p w14:paraId="1B28D5C7" w14:textId="5B8CD242" w:rsidR="008E3B68" w:rsidRDefault="008E3B68" w:rsidP="00573E08">
            <w:pPr>
              <w:rPr>
                <w:szCs w:val="24"/>
              </w:rPr>
            </w:pPr>
            <w:r>
              <w:rPr>
                <w:szCs w:val="24"/>
              </w:rPr>
              <w:t>0.00520916</w:t>
            </w:r>
          </w:p>
        </w:tc>
        <w:tc>
          <w:tcPr>
            <w:tcW w:w="4705" w:type="dxa"/>
          </w:tcPr>
          <w:p w14:paraId="089DE87F" w14:textId="5087FD29" w:rsidR="008E3B68" w:rsidRDefault="008E3B68" w:rsidP="00573E08">
            <w:r>
              <w:t>dissipation dilution (n=2)</w:t>
            </w:r>
          </w:p>
        </w:tc>
      </w:tr>
      <w:tr w:rsidR="008E3B68" w14:paraId="4CBE08B0" w14:textId="77777777" w:rsidTr="00BE77D5">
        <w:tc>
          <w:tcPr>
            <w:tcW w:w="1465" w:type="dxa"/>
          </w:tcPr>
          <w:p w14:paraId="482B2D8F" w14:textId="5EA275A2" w:rsidR="008E3B68" w:rsidRPr="000918DD" w:rsidRDefault="000918DD" w:rsidP="00573E08">
            <w:r w:rsidRPr="000918DD">
              <w:rPr>
                <w:position w:val="-4"/>
              </w:rPr>
              <w:object w:dxaOrig="260" w:dyaOrig="240" w14:anchorId="54B92A8E">
                <v:shape id="_x0000_i1093" type="#_x0000_t75" style="width:12.95pt;height:11.9pt" o:ole="">
                  <v:imagedata r:id="rId83" o:title=""/>
                </v:shape>
                <o:OLEObject Type="Embed" ProgID="Equation.DSMT4" ShapeID="_x0000_i1093" DrawAspect="Content" ObjectID="_1469106648" r:id="rId86"/>
              </w:object>
            </w:r>
            <w:r w:rsidRPr="000918DD">
              <w:t xml:space="preserve"> </w:t>
            </w:r>
            <w:r w:rsidR="008E3B68" w:rsidRPr="000918DD">
              <w:t>(n=3)</w:t>
            </w:r>
          </w:p>
        </w:tc>
        <w:tc>
          <w:tcPr>
            <w:tcW w:w="1835" w:type="dxa"/>
          </w:tcPr>
          <w:p w14:paraId="3B7FAA14" w14:textId="516C9069" w:rsidR="008E3B68" w:rsidRDefault="008E3B68" w:rsidP="00573E08">
            <w:pPr>
              <w:rPr>
                <w:rFonts w:ascii="Courier New" w:hAnsi="Courier New"/>
                <w:szCs w:val="24"/>
              </w:rPr>
            </w:pPr>
            <w:r>
              <w:rPr>
                <w:rFonts w:ascii="Courier New" w:hAnsi="Courier New"/>
                <w:szCs w:val="24"/>
              </w:rPr>
              <w:t>D3</w:t>
            </w:r>
          </w:p>
        </w:tc>
        <w:tc>
          <w:tcPr>
            <w:tcW w:w="1801" w:type="dxa"/>
          </w:tcPr>
          <w:p w14:paraId="2BACA705" w14:textId="5B95D1E3" w:rsidR="008E3B68" w:rsidRDefault="008E3B68" w:rsidP="00573E08">
            <w:pPr>
              <w:rPr>
                <w:szCs w:val="24"/>
              </w:rPr>
            </w:pPr>
            <w:r>
              <w:rPr>
                <w:szCs w:val="24"/>
              </w:rPr>
              <w:t>0.00551338</w:t>
            </w:r>
          </w:p>
        </w:tc>
        <w:tc>
          <w:tcPr>
            <w:tcW w:w="4705" w:type="dxa"/>
          </w:tcPr>
          <w:p w14:paraId="199037EC" w14:textId="24945D04" w:rsidR="008E3B68" w:rsidRDefault="008E3B68" w:rsidP="00573E08">
            <w:r>
              <w:t>dissipation dilution (n=3)</w:t>
            </w:r>
          </w:p>
        </w:tc>
      </w:tr>
    </w:tbl>
    <w:p w14:paraId="342FE13E" w14:textId="77777777" w:rsidR="00573E08" w:rsidRPr="00573E08" w:rsidRDefault="00573E08" w:rsidP="00573E08"/>
    <w:p w14:paraId="60FF7F1F" w14:textId="44BCBD3A" w:rsidR="00103859" w:rsidRDefault="00103859" w:rsidP="00103859">
      <w:pPr>
        <w:pStyle w:val="Heading1"/>
      </w:pPr>
      <w:bookmarkStart w:id="64" w:name="_Ref213378331"/>
      <w:bookmarkStart w:id="65" w:name="_Toc213751002"/>
      <w:r>
        <w:t>Results</w:t>
      </w:r>
      <w:bookmarkEnd w:id="64"/>
      <w:bookmarkEnd w:id="65"/>
    </w:p>
    <w:p w14:paraId="10515DC4" w14:textId="075C735F" w:rsidR="004E78DA" w:rsidRPr="004E78DA" w:rsidRDefault="004E78DA" w:rsidP="004E78DA">
      <w:r>
        <w:t xml:space="preserve">The raw data </w:t>
      </w:r>
      <w:r w:rsidR="00B44E93">
        <w:t xml:space="preserve">from LLO </w:t>
      </w:r>
      <w:proofErr w:type="spellStart"/>
      <w:r w:rsidR="00B44E93">
        <w:t>alog</w:t>
      </w:r>
      <w:proofErr w:type="spellEnd"/>
      <w:r w:rsidR="00B44E93">
        <w:t xml:space="preserve"> </w:t>
      </w:r>
      <w:hyperlink r:id="rId87" w:history="1">
        <w:r w:rsidR="00B44E93" w:rsidRPr="00B37BFA">
          <w:rPr>
            <w:rStyle w:val="Hyperlink"/>
          </w:rPr>
          <w:t>5097</w:t>
        </w:r>
      </w:hyperlink>
      <w:r w:rsidR="00B44E93">
        <w:t xml:space="preserve"> </w:t>
      </w:r>
      <w:r w:rsidR="00F478C9">
        <w:t xml:space="preserve">(initial </w:t>
      </w:r>
      <w:proofErr w:type="spellStart"/>
      <w:r w:rsidR="00F478C9">
        <w:t>ringdown</w:t>
      </w:r>
      <w:proofErr w:type="spellEnd"/>
      <w:r w:rsidR="00F478C9">
        <w:t xml:space="preserve"> fitting algorithm) </w:t>
      </w:r>
      <w:r>
        <w:t xml:space="preserve">is given in </w:t>
      </w:r>
      <w:r>
        <w:fldChar w:fldCharType="begin"/>
      </w:r>
      <w:r>
        <w:instrText xml:space="preserve"> REF _Ref213382576 \h </w:instrText>
      </w:r>
      <w:r>
        <w:fldChar w:fldCharType="separate"/>
      </w:r>
      <w:r w:rsidR="00FB7B50">
        <w:t xml:space="preserve">Table </w:t>
      </w:r>
      <w:r w:rsidR="00FB7B50">
        <w:rPr>
          <w:noProof/>
        </w:rPr>
        <w:t>2</w:t>
      </w:r>
      <w:r>
        <w:fldChar w:fldCharType="end"/>
      </w:r>
      <w:r>
        <w:t>.</w:t>
      </w:r>
      <w:r w:rsidR="008F7B89">
        <w:t xml:space="preserve"> </w:t>
      </w:r>
    </w:p>
    <w:p w14:paraId="311BED37" w14:textId="4BCFD89A" w:rsidR="004E78DA" w:rsidRDefault="004E78DA" w:rsidP="004E78DA">
      <w:pPr>
        <w:pStyle w:val="Caption"/>
      </w:pPr>
      <w:bookmarkStart w:id="66" w:name="_Ref213382576"/>
      <w:bookmarkStart w:id="67" w:name="_Ref213382565"/>
      <w:r>
        <w:lastRenderedPageBreak/>
        <w:t xml:space="preserve">Table </w:t>
      </w:r>
      <w:r>
        <w:fldChar w:fldCharType="begin"/>
      </w:r>
      <w:r>
        <w:instrText xml:space="preserve"> SEQ Table \* ARABIC </w:instrText>
      </w:r>
      <w:r>
        <w:fldChar w:fldCharType="separate"/>
      </w:r>
      <w:r w:rsidR="00FB7B50">
        <w:rPr>
          <w:noProof/>
        </w:rPr>
        <w:t>2</w:t>
      </w:r>
      <w:r>
        <w:fldChar w:fldCharType="end"/>
      </w:r>
      <w:bookmarkEnd w:id="66"/>
      <w:r>
        <w:t>: Raw data</w:t>
      </w:r>
      <w:bookmarkEnd w:id="67"/>
      <w:r w:rsidR="00F478C9">
        <w:t xml:space="preserve"> from initial </w:t>
      </w:r>
      <w:proofErr w:type="spellStart"/>
      <w:r w:rsidR="00F478C9">
        <w:t>ringdown</w:t>
      </w:r>
      <w:proofErr w:type="spellEnd"/>
      <w:r w:rsidR="00F478C9">
        <w:t xml:space="preserve"> fitting algorithm</w:t>
      </w:r>
    </w:p>
    <w:tbl>
      <w:tblPr>
        <w:tblW w:w="0" w:type="auto"/>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368"/>
        <w:gridCol w:w="1710"/>
        <w:gridCol w:w="1350"/>
        <w:gridCol w:w="1350"/>
        <w:gridCol w:w="1262"/>
        <w:gridCol w:w="1360"/>
        <w:gridCol w:w="960"/>
      </w:tblGrid>
      <w:tr w:rsidR="00A56765" w:rsidRPr="00632ED9" w14:paraId="5E25E010" w14:textId="77777777" w:rsidTr="00A56765">
        <w:tc>
          <w:tcPr>
            <w:tcW w:w="1368" w:type="dxa"/>
            <w:tcBorders>
              <w:top w:val="single" w:sz="8" w:space="0" w:color="6D6D6D"/>
              <w:bottom w:val="single" w:sz="8" w:space="0" w:color="6D6D6D"/>
              <w:right w:val="single" w:sz="8" w:space="0" w:color="6D6D6D"/>
            </w:tcBorders>
            <w:vAlign w:val="center"/>
          </w:tcPr>
          <w:p w14:paraId="379C4424" w14:textId="34DDA62F" w:rsidR="00225E63" w:rsidRDefault="00225E63" w:rsidP="004C5FB4">
            <w:pPr>
              <w:widowControl w:val="0"/>
              <w:autoSpaceDE w:val="0"/>
              <w:autoSpaceDN w:val="0"/>
              <w:adjustRightInd w:val="0"/>
              <w:spacing w:before="0"/>
              <w:jc w:val="left"/>
            </w:pPr>
            <w:r>
              <w:t xml:space="preserve">Wire </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00EEF2D9" w14:textId="77777777" w:rsidR="00225E63" w:rsidRPr="00632ED9" w:rsidRDefault="00225E63" w:rsidP="007718AA">
            <w:pPr>
              <w:widowControl w:val="0"/>
              <w:autoSpaceDE w:val="0"/>
              <w:autoSpaceDN w:val="0"/>
              <w:adjustRightInd w:val="0"/>
              <w:spacing w:before="0"/>
              <w:jc w:val="left"/>
            </w:pPr>
            <w:bookmarkStart w:id="68" w:name="OLE_LINK29"/>
            <w:bookmarkStart w:id="69" w:name="OLE_LINK30"/>
            <w:r>
              <w:t>f1 (Hz)</w:t>
            </w:r>
            <w:bookmarkEnd w:id="68"/>
            <w:bookmarkEnd w:id="69"/>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9E7132C" w14:textId="77777777" w:rsidR="00225E63" w:rsidRPr="00632ED9" w:rsidRDefault="00225E63" w:rsidP="007718AA">
            <w:pPr>
              <w:widowControl w:val="0"/>
              <w:autoSpaceDE w:val="0"/>
              <w:autoSpaceDN w:val="0"/>
              <w:adjustRightInd w:val="0"/>
              <w:spacing w:before="0"/>
              <w:jc w:val="left"/>
            </w:pPr>
            <w:r w:rsidRPr="00632ED9">
              <w:t>Q</w:t>
            </w:r>
            <w:r>
              <w:t>1</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0D75C7F" w14:textId="77777777" w:rsidR="00225E63" w:rsidRPr="00632ED9" w:rsidRDefault="00225E63" w:rsidP="007718AA">
            <w:pPr>
              <w:widowControl w:val="0"/>
              <w:autoSpaceDE w:val="0"/>
              <w:autoSpaceDN w:val="0"/>
              <w:adjustRightInd w:val="0"/>
              <w:spacing w:before="0"/>
              <w:jc w:val="left"/>
            </w:pPr>
            <w:r>
              <w:t>f2 (Hz)</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41044D74" w14:textId="77777777" w:rsidR="00225E63" w:rsidRPr="00632ED9" w:rsidRDefault="00225E63" w:rsidP="007718AA">
            <w:pPr>
              <w:widowControl w:val="0"/>
              <w:autoSpaceDE w:val="0"/>
              <w:autoSpaceDN w:val="0"/>
              <w:adjustRightInd w:val="0"/>
              <w:spacing w:before="0"/>
              <w:jc w:val="left"/>
            </w:pPr>
            <w:r w:rsidRPr="00632ED9">
              <w:t>Q</w:t>
            </w:r>
            <w:r>
              <w:t>2</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D1C2265" w14:textId="77777777" w:rsidR="00225E63" w:rsidRPr="00632ED9" w:rsidRDefault="00225E63" w:rsidP="007718AA">
            <w:pPr>
              <w:widowControl w:val="0"/>
              <w:autoSpaceDE w:val="0"/>
              <w:autoSpaceDN w:val="0"/>
              <w:adjustRightInd w:val="0"/>
              <w:spacing w:before="0"/>
              <w:jc w:val="left"/>
            </w:pPr>
            <w:r>
              <w:t>f3 (Hz)</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1B6072EE" w14:textId="77777777" w:rsidR="00225E63" w:rsidRPr="00632ED9" w:rsidRDefault="00225E63" w:rsidP="007718AA">
            <w:pPr>
              <w:widowControl w:val="0"/>
              <w:autoSpaceDE w:val="0"/>
              <w:autoSpaceDN w:val="0"/>
              <w:adjustRightInd w:val="0"/>
              <w:spacing w:before="0"/>
              <w:jc w:val="left"/>
            </w:pPr>
            <w:r w:rsidRPr="00632ED9">
              <w:t>Q</w:t>
            </w:r>
            <w:r>
              <w:t>3</w:t>
            </w:r>
          </w:p>
        </w:tc>
      </w:tr>
      <w:tr w:rsidR="00A56765" w:rsidRPr="00632ED9" w14:paraId="7275BA0F" w14:textId="77777777" w:rsidTr="00A56765">
        <w:tblPrEx>
          <w:tblBorders>
            <w:top w:val="none" w:sz="0" w:space="0" w:color="auto"/>
          </w:tblBorders>
        </w:tblPrEx>
        <w:tc>
          <w:tcPr>
            <w:tcW w:w="1368" w:type="dxa"/>
            <w:tcBorders>
              <w:top w:val="single" w:sz="8" w:space="0" w:color="6D6D6D"/>
              <w:bottom w:val="single" w:sz="8" w:space="0" w:color="6D6D6D"/>
              <w:right w:val="single" w:sz="8" w:space="0" w:color="6D6D6D"/>
            </w:tcBorders>
          </w:tcPr>
          <w:p w14:paraId="6E11AA37" w14:textId="77777777" w:rsidR="00225E63" w:rsidRPr="00632ED9" w:rsidRDefault="00225E63" w:rsidP="007718AA">
            <w:pPr>
              <w:widowControl w:val="0"/>
              <w:autoSpaceDE w:val="0"/>
              <w:autoSpaceDN w:val="0"/>
              <w:adjustRightInd w:val="0"/>
              <w:spacing w:before="0"/>
              <w:jc w:val="left"/>
            </w:pPr>
            <w:r>
              <w:t>#1</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6BBE91B" w14:textId="77777777" w:rsidR="00225E63" w:rsidRPr="00632ED9" w:rsidRDefault="00225E63" w:rsidP="007718AA">
            <w:pPr>
              <w:widowControl w:val="0"/>
              <w:autoSpaceDE w:val="0"/>
              <w:autoSpaceDN w:val="0"/>
              <w:adjustRightInd w:val="0"/>
              <w:spacing w:before="0"/>
              <w:jc w:val="left"/>
            </w:pPr>
            <w:r w:rsidRPr="00632ED9">
              <w:t>631.56</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1EA84A7" w14:textId="77777777" w:rsidR="00225E63" w:rsidRPr="00632ED9" w:rsidRDefault="00225E63" w:rsidP="007718AA">
            <w:pPr>
              <w:widowControl w:val="0"/>
              <w:autoSpaceDE w:val="0"/>
              <w:autoSpaceDN w:val="0"/>
              <w:adjustRightInd w:val="0"/>
              <w:spacing w:before="0"/>
              <w:jc w:val="left"/>
            </w:pPr>
            <w:r w:rsidRPr="00632ED9">
              <w:t>247105</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CEFDE52" w14:textId="77777777" w:rsidR="00225E63" w:rsidRPr="00632ED9" w:rsidRDefault="00225E63" w:rsidP="007718AA">
            <w:pPr>
              <w:widowControl w:val="0"/>
              <w:autoSpaceDE w:val="0"/>
              <w:autoSpaceDN w:val="0"/>
              <w:adjustRightInd w:val="0"/>
              <w:spacing w:before="0"/>
              <w:jc w:val="left"/>
            </w:pPr>
            <w:r w:rsidRPr="00632ED9">
              <w:t>1263.3</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930DFF6" w14:textId="77777777" w:rsidR="00225E63" w:rsidRPr="00632ED9" w:rsidRDefault="00225E63" w:rsidP="007718AA">
            <w:pPr>
              <w:widowControl w:val="0"/>
              <w:autoSpaceDE w:val="0"/>
              <w:autoSpaceDN w:val="0"/>
              <w:adjustRightInd w:val="0"/>
              <w:spacing w:before="0"/>
              <w:jc w:val="left"/>
            </w:pPr>
            <w:r w:rsidRPr="00632ED9">
              <w:t>163943</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030C90B3" w14:textId="77777777" w:rsidR="00225E63" w:rsidRPr="00632ED9" w:rsidRDefault="00225E63" w:rsidP="007718AA">
            <w:pPr>
              <w:widowControl w:val="0"/>
              <w:autoSpaceDE w:val="0"/>
              <w:autoSpaceDN w:val="0"/>
              <w:adjustRightInd w:val="0"/>
              <w:spacing w:before="0"/>
              <w:jc w:val="left"/>
            </w:pPr>
            <w:r w:rsidRPr="00632ED9">
              <w:t>1895.19</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1417DC93" w14:textId="77777777" w:rsidR="00225E63" w:rsidRPr="00632ED9" w:rsidRDefault="00225E63" w:rsidP="007718AA">
            <w:pPr>
              <w:widowControl w:val="0"/>
              <w:autoSpaceDE w:val="0"/>
              <w:autoSpaceDN w:val="0"/>
              <w:adjustRightInd w:val="0"/>
              <w:spacing w:before="0"/>
              <w:jc w:val="left"/>
            </w:pPr>
            <w:r w:rsidRPr="00632ED9">
              <w:t>141496</w:t>
            </w:r>
          </w:p>
        </w:tc>
      </w:tr>
      <w:tr w:rsidR="00A56765" w:rsidRPr="00632ED9" w14:paraId="4DD67BB8" w14:textId="77777777" w:rsidTr="00A56765">
        <w:tblPrEx>
          <w:tblBorders>
            <w:top w:val="none" w:sz="0" w:space="0" w:color="auto"/>
          </w:tblBorders>
        </w:tblPrEx>
        <w:tc>
          <w:tcPr>
            <w:tcW w:w="1368" w:type="dxa"/>
            <w:tcBorders>
              <w:top w:val="single" w:sz="8" w:space="0" w:color="6D6D6D"/>
              <w:bottom w:val="single" w:sz="8" w:space="0" w:color="6D6D6D"/>
              <w:right w:val="single" w:sz="8" w:space="0" w:color="6D6D6D"/>
            </w:tcBorders>
          </w:tcPr>
          <w:p w14:paraId="296FCD4F" w14:textId="77777777" w:rsidR="00225E63" w:rsidRPr="00632ED9" w:rsidRDefault="00225E63" w:rsidP="007718AA">
            <w:pPr>
              <w:widowControl w:val="0"/>
              <w:autoSpaceDE w:val="0"/>
              <w:autoSpaceDN w:val="0"/>
              <w:adjustRightInd w:val="0"/>
              <w:spacing w:before="0"/>
              <w:jc w:val="left"/>
            </w:pPr>
            <w:r>
              <w:t>#2</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41240CEA" w14:textId="77777777" w:rsidR="00225E63" w:rsidRPr="00632ED9" w:rsidRDefault="00225E63" w:rsidP="007718AA">
            <w:pPr>
              <w:widowControl w:val="0"/>
              <w:autoSpaceDE w:val="0"/>
              <w:autoSpaceDN w:val="0"/>
              <w:adjustRightInd w:val="0"/>
              <w:spacing w:before="0"/>
              <w:jc w:val="left"/>
            </w:pPr>
            <w:r w:rsidRPr="00632ED9">
              <w:t>644.977</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F105636" w14:textId="77777777" w:rsidR="00225E63" w:rsidRPr="00632ED9" w:rsidRDefault="00225E63" w:rsidP="007718AA">
            <w:pPr>
              <w:widowControl w:val="0"/>
              <w:autoSpaceDE w:val="0"/>
              <w:autoSpaceDN w:val="0"/>
              <w:adjustRightInd w:val="0"/>
              <w:spacing w:before="0"/>
              <w:jc w:val="left"/>
            </w:pPr>
            <w:r w:rsidRPr="00632ED9">
              <w:t>251198</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0C809FE" w14:textId="77777777" w:rsidR="00225E63" w:rsidRPr="00632ED9" w:rsidRDefault="00225E63" w:rsidP="007718AA">
            <w:pPr>
              <w:widowControl w:val="0"/>
              <w:autoSpaceDE w:val="0"/>
              <w:autoSpaceDN w:val="0"/>
              <w:adjustRightInd w:val="0"/>
              <w:spacing w:before="0"/>
              <w:jc w:val="left"/>
            </w:pPr>
            <w:r w:rsidRPr="00632ED9">
              <w:t>1290.09</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5342DD7" w14:textId="77777777" w:rsidR="00225E63" w:rsidRPr="00632ED9" w:rsidRDefault="00225E63" w:rsidP="007718AA">
            <w:pPr>
              <w:widowControl w:val="0"/>
              <w:autoSpaceDE w:val="0"/>
              <w:autoSpaceDN w:val="0"/>
              <w:adjustRightInd w:val="0"/>
              <w:spacing w:before="0"/>
              <w:jc w:val="left"/>
            </w:pPr>
            <w:r w:rsidRPr="00632ED9">
              <w:t>172007</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DCF5F67" w14:textId="77777777" w:rsidR="00225E63" w:rsidRPr="00632ED9" w:rsidRDefault="00225E63" w:rsidP="007718AA">
            <w:pPr>
              <w:widowControl w:val="0"/>
              <w:autoSpaceDE w:val="0"/>
              <w:autoSpaceDN w:val="0"/>
              <w:adjustRightInd w:val="0"/>
              <w:spacing w:before="0"/>
              <w:jc w:val="left"/>
            </w:pPr>
            <w:r w:rsidRPr="00632ED9">
              <w:t>1935.45</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778BEB80" w14:textId="77777777" w:rsidR="00225E63" w:rsidRPr="00632ED9" w:rsidRDefault="00225E63" w:rsidP="007718AA">
            <w:pPr>
              <w:widowControl w:val="0"/>
              <w:autoSpaceDE w:val="0"/>
              <w:autoSpaceDN w:val="0"/>
              <w:adjustRightInd w:val="0"/>
              <w:spacing w:before="0"/>
              <w:jc w:val="left"/>
            </w:pPr>
            <w:r w:rsidRPr="00632ED9">
              <w:t>150543</w:t>
            </w:r>
          </w:p>
        </w:tc>
      </w:tr>
      <w:tr w:rsidR="00A56765" w:rsidRPr="00632ED9" w14:paraId="6D160012" w14:textId="77777777" w:rsidTr="00A56765">
        <w:tblPrEx>
          <w:tblBorders>
            <w:top w:val="none" w:sz="0" w:space="0" w:color="auto"/>
          </w:tblBorders>
        </w:tblPrEx>
        <w:tc>
          <w:tcPr>
            <w:tcW w:w="1368" w:type="dxa"/>
            <w:tcBorders>
              <w:top w:val="single" w:sz="8" w:space="0" w:color="6D6D6D"/>
              <w:bottom w:val="single" w:sz="8" w:space="0" w:color="6D6D6D"/>
              <w:right w:val="single" w:sz="8" w:space="0" w:color="6D6D6D"/>
            </w:tcBorders>
          </w:tcPr>
          <w:p w14:paraId="3855232D" w14:textId="77777777" w:rsidR="00225E63" w:rsidRPr="00632ED9" w:rsidRDefault="00225E63" w:rsidP="007718AA">
            <w:pPr>
              <w:widowControl w:val="0"/>
              <w:autoSpaceDE w:val="0"/>
              <w:autoSpaceDN w:val="0"/>
              <w:adjustRightInd w:val="0"/>
              <w:spacing w:before="0"/>
              <w:jc w:val="left"/>
            </w:pPr>
            <w:r>
              <w:t>#3</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5334D51" w14:textId="77777777" w:rsidR="00225E63" w:rsidRPr="00632ED9" w:rsidRDefault="00225E63" w:rsidP="007718AA">
            <w:pPr>
              <w:widowControl w:val="0"/>
              <w:autoSpaceDE w:val="0"/>
              <w:autoSpaceDN w:val="0"/>
              <w:adjustRightInd w:val="0"/>
              <w:spacing w:before="0"/>
              <w:jc w:val="left"/>
            </w:pPr>
            <w:r w:rsidRPr="00632ED9">
              <w:t>660.305</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0C29D959" w14:textId="77777777" w:rsidR="00225E63" w:rsidRPr="00632ED9" w:rsidRDefault="00225E63" w:rsidP="007718AA">
            <w:pPr>
              <w:widowControl w:val="0"/>
              <w:autoSpaceDE w:val="0"/>
              <w:autoSpaceDN w:val="0"/>
              <w:adjustRightInd w:val="0"/>
              <w:spacing w:before="0"/>
              <w:jc w:val="left"/>
            </w:pPr>
            <w:r w:rsidRPr="00632ED9">
              <w:t>249889</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3C83D24C" w14:textId="77777777" w:rsidR="00225E63" w:rsidRPr="00632ED9" w:rsidRDefault="00225E63" w:rsidP="007718AA">
            <w:pPr>
              <w:widowControl w:val="0"/>
              <w:autoSpaceDE w:val="0"/>
              <w:autoSpaceDN w:val="0"/>
              <w:adjustRightInd w:val="0"/>
              <w:spacing w:before="0"/>
              <w:jc w:val="left"/>
            </w:pPr>
            <w:r w:rsidRPr="00632ED9">
              <w:t>1320.62</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8277278" w14:textId="77777777" w:rsidR="00225E63" w:rsidRPr="00632ED9" w:rsidRDefault="00225E63" w:rsidP="007718AA">
            <w:pPr>
              <w:widowControl w:val="0"/>
              <w:autoSpaceDE w:val="0"/>
              <w:autoSpaceDN w:val="0"/>
              <w:adjustRightInd w:val="0"/>
              <w:spacing w:before="0"/>
              <w:jc w:val="left"/>
            </w:pPr>
            <w:r w:rsidRPr="00632ED9">
              <w:t>187364</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0C5F3CAA" w14:textId="77777777" w:rsidR="00225E63" w:rsidRPr="00632ED9" w:rsidRDefault="00225E63" w:rsidP="007718AA">
            <w:pPr>
              <w:widowControl w:val="0"/>
              <w:autoSpaceDE w:val="0"/>
              <w:autoSpaceDN w:val="0"/>
              <w:adjustRightInd w:val="0"/>
              <w:spacing w:before="0"/>
              <w:jc w:val="left"/>
            </w:pPr>
            <w:r w:rsidRPr="00632ED9">
              <w:t>1981.46</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3CA6FBC8" w14:textId="77777777" w:rsidR="00225E63" w:rsidRPr="00632ED9" w:rsidRDefault="00225E63" w:rsidP="007718AA">
            <w:pPr>
              <w:widowControl w:val="0"/>
              <w:autoSpaceDE w:val="0"/>
              <w:autoSpaceDN w:val="0"/>
              <w:adjustRightInd w:val="0"/>
              <w:spacing w:before="0"/>
              <w:jc w:val="left"/>
            </w:pPr>
            <w:r w:rsidRPr="00632ED9">
              <w:t>177172</w:t>
            </w:r>
          </w:p>
        </w:tc>
      </w:tr>
      <w:tr w:rsidR="00A56765" w:rsidRPr="00632ED9" w14:paraId="62D78C64" w14:textId="77777777" w:rsidTr="00A56765">
        <w:tblPrEx>
          <w:tblBorders>
            <w:top w:val="none" w:sz="0" w:space="0" w:color="auto"/>
            <w:bottom w:val="single" w:sz="8" w:space="0" w:color="6D6D6D"/>
          </w:tblBorders>
        </w:tblPrEx>
        <w:tc>
          <w:tcPr>
            <w:tcW w:w="1368" w:type="dxa"/>
            <w:tcBorders>
              <w:top w:val="single" w:sz="8" w:space="0" w:color="6D6D6D"/>
              <w:bottom w:val="single" w:sz="8" w:space="0" w:color="6D6D6D"/>
              <w:right w:val="single" w:sz="8" w:space="0" w:color="6D6D6D"/>
            </w:tcBorders>
          </w:tcPr>
          <w:p w14:paraId="000D9945" w14:textId="77777777" w:rsidR="00225E63" w:rsidRPr="00632ED9" w:rsidRDefault="00225E63" w:rsidP="007718AA">
            <w:pPr>
              <w:widowControl w:val="0"/>
              <w:autoSpaceDE w:val="0"/>
              <w:autoSpaceDN w:val="0"/>
              <w:adjustRightInd w:val="0"/>
              <w:spacing w:before="0"/>
              <w:jc w:val="left"/>
            </w:pPr>
            <w:r>
              <w:t>#4</w:t>
            </w:r>
          </w:p>
        </w:tc>
        <w:tc>
          <w:tcPr>
            <w:tcW w:w="171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24BDA0BE" w14:textId="77777777" w:rsidR="00225E63" w:rsidRPr="00632ED9" w:rsidRDefault="00225E63" w:rsidP="007718AA">
            <w:pPr>
              <w:widowControl w:val="0"/>
              <w:autoSpaceDE w:val="0"/>
              <w:autoSpaceDN w:val="0"/>
              <w:adjustRightInd w:val="0"/>
              <w:spacing w:before="0"/>
              <w:jc w:val="left"/>
            </w:pPr>
            <w:r w:rsidRPr="00632ED9">
              <w:t>671.023</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9CC671A" w14:textId="77777777" w:rsidR="00225E63" w:rsidRPr="00632ED9" w:rsidRDefault="00225E63" w:rsidP="007718AA">
            <w:pPr>
              <w:widowControl w:val="0"/>
              <w:autoSpaceDE w:val="0"/>
              <w:autoSpaceDN w:val="0"/>
              <w:adjustRightInd w:val="0"/>
              <w:spacing w:before="0"/>
              <w:jc w:val="left"/>
            </w:pPr>
            <w:r w:rsidRPr="00632ED9">
              <w:t>229827</w:t>
            </w:r>
          </w:p>
        </w:tc>
        <w:tc>
          <w:tcPr>
            <w:tcW w:w="135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19C1BE6" w14:textId="77777777" w:rsidR="00225E63" w:rsidRPr="00632ED9" w:rsidRDefault="00225E63" w:rsidP="007718AA">
            <w:pPr>
              <w:widowControl w:val="0"/>
              <w:autoSpaceDE w:val="0"/>
              <w:autoSpaceDN w:val="0"/>
              <w:adjustRightInd w:val="0"/>
              <w:spacing w:before="0"/>
              <w:jc w:val="left"/>
            </w:pPr>
            <w:r w:rsidRPr="00632ED9">
              <w:t>1342.16</w:t>
            </w:r>
          </w:p>
        </w:tc>
        <w:tc>
          <w:tcPr>
            <w:tcW w:w="1262"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CE71D05" w14:textId="77777777" w:rsidR="00225E63" w:rsidRPr="00632ED9" w:rsidRDefault="00225E63" w:rsidP="007718AA">
            <w:pPr>
              <w:widowControl w:val="0"/>
              <w:autoSpaceDE w:val="0"/>
              <w:autoSpaceDN w:val="0"/>
              <w:adjustRightInd w:val="0"/>
              <w:spacing w:before="0"/>
              <w:jc w:val="left"/>
            </w:pPr>
            <w:r w:rsidRPr="00632ED9">
              <w:t>175060</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9513A2E" w14:textId="77777777" w:rsidR="00225E63" w:rsidRPr="00632ED9" w:rsidRDefault="00225E63" w:rsidP="007718AA">
            <w:pPr>
              <w:widowControl w:val="0"/>
              <w:autoSpaceDE w:val="0"/>
              <w:autoSpaceDN w:val="0"/>
              <w:adjustRightInd w:val="0"/>
              <w:spacing w:before="0"/>
              <w:jc w:val="left"/>
            </w:pPr>
            <w:r w:rsidRPr="00632ED9">
              <w:t>2013.56</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3C31F02C" w14:textId="77777777" w:rsidR="00225E63" w:rsidRPr="00632ED9" w:rsidRDefault="00225E63" w:rsidP="007718AA">
            <w:pPr>
              <w:widowControl w:val="0"/>
              <w:autoSpaceDE w:val="0"/>
              <w:autoSpaceDN w:val="0"/>
              <w:adjustRightInd w:val="0"/>
              <w:spacing w:before="0"/>
              <w:jc w:val="left"/>
            </w:pPr>
            <w:r w:rsidRPr="00632ED9">
              <w:t>169019</w:t>
            </w:r>
          </w:p>
        </w:tc>
      </w:tr>
    </w:tbl>
    <w:p w14:paraId="3E8F08CC" w14:textId="77777777" w:rsidR="004E78DA" w:rsidRDefault="004E78DA" w:rsidP="004E78DA"/>
    <w:p w14:paraId="7DB488FD" w14:textId="6A49A03D" w:rsidR="004E78DA" w:rsidRPr="004E78DA" w:rsidRDefault="004E78DA" w:rsidP="004E78DA">
      <w:pPr>
        <w:pStyle w:val="Heading2"/>
      </w:pPr>
      <w:bookmarkStart w:id="70" w:name="_Toc213751003"/>
      <w:r>
        <w:t>Frequencies</w:t>
      </w:r>
      <w:r w:rsidR="00CA7467">
        <w:t xml:space="preserve"> and tensions</w:t>
      </w:r>
      <w:bookmarkEnd w:id="70"/>
    </w:p>
    <w:p w14:paraId="22002072" w14:textId="5922817F" w:rsidR="00467B6B" w:rsidRDefault="004E78DA" w:rsidP="00467B6B">
      <w:bookmarkStart w:id="71" w:name="_Ref213308086"/>
      <w:r>
        <w:t xml:space="preserve">Using values from the model in the frequency formula of Section </w:t>
      </w:r>
      <w:r>
        <w:fldChar w:fldCharType="begin"/>
      </w:r>
      <w:r>
        <w:instrText xml:space="preserve"> REF _Ref213471786 \r \h </w:instrText>
      </w:r>
      <w:r>
        <w:fldChar w:fldCharType="separate"/>
      </w:r>
      <w:r w:rsidR="00FB7B50">
        <w:t>1</w:t>
      </w:r>
      <w:r>
        <w:fldChar w:fldCharType="end"/>
      </w:r>
      <w:r>
        <w:t xml:space="preserve"> </w:t>
      </w:r>
      <w:r w:rsidR="00467B6B">
        <w:t xml:space="preserve">gives f = 650.55 Hz. This </w:t>
      </w:r>
      <w:r w:rsidR="00843C7B">
        <w:t>represented</w:t>
      </w:r>
      <w:r w:rsidR="00467B6B">
        <w:t xml:space="preserve"> a mystery in -v1 of this report when the only frequency value was for wire #1, i.e., 631.56 Hz</w:t>
      </w:r>
      <w:r w:rsidR="00843C7B">
        <w:t xml:space="preserve"> or a 4% discrepancy</w:t>
      </w:r>
      <w:r w:rsidR="00467B6B">
        <w:t>. However with the luxury of frequency values for all four wires</w:t>
      </w:r>
      <w:bookmarkStart w:id="72" w:name="OLE_LINK49"/>
      <w:bookmarkStart w:id="73" w:name="OLE_LINK50"/>
      <w:r w:rsidR="00467B6B">
        <w:t xml:space="preserve"> </w:t>
      </w:r>
      <w:r w:rsidR="00984EC9">
        <w:t>(</w:t>
      </w:r>
      <w:r w:rsidR="00984EC9">
        <w:fldChar w:fldCharType="begin"/>
      </w:r>
      <w:r w:rsidR="00984EC9">
        <w:instrText xml:space="preserve"> REF _Ref213382576 \h </w:instrText>
      </w:r>
      <w:r w:rsidR="00984EC9">
        <w:fldChar w:fldCharType="separate"/>
      </w:r>
      <w:r w:rsidR="00FB7B50">
        <w:t xml:space="preserve">Table </w:t>
      </w:r>
      <w:r w:rsidR="00FB7B50">
        <w:rPr>
          <w:noProof/>
        </w:rPr>
        <w:t>2</w:t>
      </w:r>
      <w:r w:rsidR="00984EC9">
        <w:fldChar w:fldCharType="end"/>
      </w:r>
      <w:bookmarkEnd w:id="72"/>
      <w:bookmarkEnd w:id="73"/>
      <w:r w:rsidR="00984EC9">
        <w:t xml:space="preserve">) </w:t>
      </w:r>
      <w:r w:rsidR="00467B6B">
        <w:t>it bec</w:t>
      </w:r>
      <w:r w:rsidR="000978C0">
        <w:t>omes obvious that the problem was</w:t>
      </w:r>
      <w:r w:rsidR="00467B6B">
        <w:t xml:space="preserve"> simply that there is a spread of values, presumably d</w:t>
      </w:r>
      <w:r w:rsidR="00C273A8">
        <w:t xml:space="preserve">ue to uneven </w:t>
      </w:r>
      <w:proofErr w:type="gramStart"/>
      <w:r w:rsidR="00C273A8">
        <w:t>tensions,</w:t>
      </w:r>
      <w:proofErr w:type="gramEnd"/>
      <w:r w:rsidR="00C273A8">
        <w:t xml:space="preserve"> and that the theoretical value is in the </w:t>
      </w:r>
      <w:proofErr w:type="spellStart"/>
      <w:r w:rsidR="00C273A8">
        <w:t>centre</w:t>
      </w:r>
      <w:proofErr w:type="spellEnd"/>
      <w:r w:rsidR="00C273A8">
        <w:t xml:space="preserve"> of the cluster.</w:t>
      </w:r>
    </w:p>
    <w:bookmarkEnd w:id="71"/>
    <w:p w14:paraId="0149DBBF" w14:textId="00843DD9" w:rsidR="00C273A8" w:rsidRDefault="00C273A8" w:rsidP="00655ACE">
      <w:pPr>
        <w:rPr>
          <w:szCs w:val="24"/>
        </w:rPr>
      </w:pPr>
      <w:r w:rsidRPr="00C273A8">
        <w:t>To make this</w:t>
      </w:r>
      <w:r>
        <w:t xml:space="preserve"> precise, the tension in each wire was inferred from the n=1 mode frequency using the above equation for </w:t>
      </w:r>
      <w:r w:rsidR="00CF239E">
        <w:rPr>
          <w:position w:val="-10"/>
        </w:rPr>
        <w:pict w14:anchorId="0C363622">
          <v:shape id="_x0000_i1094" type="#_x0000_t75" style="width:12.95pt;height:16.05pt">
            <v:imagedata r:id="rId88" o:title=""/>
          </v:shape>
        </w:pict>
      </w:r>
      <w:r>
        <w:t xml:space="preserve"> with </w:t>
      </w:r>
      <w:r w:rsidR="00CF239E">
        <w:rPr>
          <w:position w:val="-4"/>
        </w:rPr>
        <w:pict w14:anchorId="65098428">
          <v:shape id="_x0000_i1095" type="#_x0000_t75" style="width:25.9pt;height:11.9pt">
            <v:imagedata r:id="rId89" o:title=""/>
          </v:shape>
        </w:pict>
      </w:r>
      <w:r>
        <w:t xml:space="preserve"> - see </w:t>
      </w:r>
      <w:r>
        <w:fldChar w:fldCharType="begin"/>
      </w:r>
      <w:r>
        <w:instrText xml:space="preserve"> REF _Ref213379874 \h </w:instrText>
      </w:r>
      <w:r>
        <w:fldChar w:fldCharType="separate"/>
      </w:r>
      <w:r w:rsidR="00FB7B50">
        <w:t xml:space="preserve">Table </w:t>
      </w:r>
      <w:r w:rsidR="00FB7B50">
        <w:rPr>
          <w:noProof/>
        </w:rPr>
        <w:t>3</w:t>
      </w:r>
      <w:r>
        <w:fldChar w:fldCharType="end"/>
      </w:r>
      <w:r>
        <w:t>.</w:t>
      </w:r>
      <w:r w:rsidR="00573E08">
        <w:t xml:space="preserve"> The total tension over 4 wires is </w:t>
      </w:r>
      <w:r w:rsidR="00573E08">
        <w:rPr>
          <w:szCs w:val="24"/>
        </w:rPr>
        <w:t>28.4791 N</w:t>
      </w:r>
      <w:r w:rsidR="00FC215B">
        <w:rPr>
          <w:szCs w:val="24"/>
        </w:rPr>
        <w:t xml:space="preserve"> (frequency is proportional to the square root of tension and could not </w:t>
      </w:r>
      <w:proofErr w:type="spellStart"/>
      <w:r w:rsidR="00FC215B">
        <w:rPr>
          <w:szCs w:val="24"/>
        </w:rPr>
        <w:t>h</w:t>
      </w:r>
      <w:r w:rsidR="007B1E24">
        <w:rPr>
          <w:szCs w:val="24"/>
        </w:rPr>
        <w:t>a</w:t>
      </w:r>
      <w:r w:rsidR="00FC215B">
        <w:rPr>
          <w:szCs w:val="24"/>
        </w:rPr>
        <w:t>ave</w:t>
      </w:r>
      <w:proofErr w:type="spellEnd"/>
      <w:r w:rsidR="00FC215B">
        <w:rPr>
          <w:szCs w:val="24"/>
        </w:rPr>
        <w:t xml:space="preserve"> been </w:t>
      </w:r>
      <w:r w:rsidR="00843C7B">
        <w:rPr>
          <w:szCs w:val="24"/>
        </w:rPr>
        <w:t xml:space="preserve">sensibly averaged or </w:t>
      </w:r>
      <w:r w:rsidR="00FC215B">
        <w:rPr>
          <w:szCs w:val="24"/>
        </w:rPr>
        <w:t>added)</w:t>
      </w:r>
      <w:r w:rsidR="00573E08">
        <w:rPr>
          <w:szCs w:val="24"/>
        </w:rPr>
        <w:t xml:space="preserve">. This is </w:t>
      </w:r>
      <w:r w:rsidR="000978C0">
        <w:rPr>
          <w:szCs w:val="24"/>
        </w:rPr>
        <w:t>within 0.07% of the total load force from a mass of 2.90099 kg, i.e., 28.4587 N, which is excellent agreement</w:t>
      </w:r>
      <w:r w:rsidR="00573E08">
        <w:rPr>
          <w:szCs w:val="24"/>
        </w:rPr>
        <w:t>.</w:t>
      </w:r>
    </w:p>
    <w:p w14:paraId="223A5A3F" w14:textId="6AF29A75" w:rsidR="00C273A8" w:rsidRPr="00C273A8" w:rsidRDefault="00C273A8" w:rsidP="00C273A8">
      <w:pPr>
        <w:pStyle w:val="Caption"/>
      </w:pPr>
      <w:bookmarkStart w:id="74" w:name="_Ref213379874"/>
      <w:r>
        <w:t xml:space="preserve">Table </w:t>
      </w:r>
      <w:r>
        <w:fldChar w:fldCharType="begin"/>
      </w:r>
      <w:r>
        <w:instrText xml:space="preserve"> SEQ Table \* ARABIC </w:instrText>
      </w:r>
      <w:r>
        <w:fldChar w:fldCharType="separate"/>
      </w:r>
      <w:r w:rsidR="00FB7B50">
        <w:rPr>
          <w:noProof/>
        </w:rPr>
        <w:t>3</w:t>
      </w:r>
      <w:r>
        <w:fldChar w:fldCharType="end"/>
      </w:r>
      <w:bookmarkEnd w:id="74"/>
      <w:r>
        <w:t xml:space="preserve">: </w:t>
      </w:r>
      <w:bookmarkStart w:id="75" w:name="OLE_LINK39"/>
      <w:bookmarkStart w:id="76" w:name="OLE_LINK40"/>
      <w:r>
        <w:t>Tensions inferred from measured fundamental violin mode frequencies</w:t>
      </w:r>
      <w:bookmarkEnd w:id="75"/>
      <w:bookmarkEnd w:id="76"/>
    </w:p>
    <w:tbl>
      <w:tblPr>
        <w:tblStyle w:val="TableGrid"/>
        <w:tblW w:w="0" w:type="auto"/>
        <w:tblLook w:val="04A0" w:firstRow="1" w:lastRow="0" w:firstColumn="1" w:lastColumn="0" w:noHBand="0" w:noVBand="1"/>
      </w:tblPr>
      <w:tblGrid>
        <w:gridCol w:w="2755"/>
        <w:gridCol w:w="2211"/>
        <w:gridCol w:w="2487"/>
        <w:gridCol w:w="2353"/>
      </w:tblGrid>
      <w:tr w:rsidR="00787A77" w:rsidRPr="00C273A8" w14:paraId="6B3551CA" w14:textId="2353D15C" w:rsidTr="008F7B89">
        <w:tc>
          <w:tcPr>
            <w:tcW w:w="2755" w:type="dxa"/>
          </w:tcPr>
          <w:p w14:paraId="4B5CFBF4" w14:textId="5B16496E" w:rsidR="00787A77" w:rsidRPr="00C273A8" w:rsidRDefault="00787A77" w:rsidP="00655ACE">
            <w:r w:rsidRPr="00C273A8">
              <w:t>Wire number</w:t>
            </w:r>
          </w:p>
        </w:tc>
        <w:tc>
          <w:tcPr>
            <w:tcW w:w="2211" w:type="dxa"/>
            <w:vAlign w:val="center"/>
          </w:tcPr>
          <w:p w14:paraId="54E4A054" w14:textId="3972C977" w:rsidR="00787A77" w:rsidRDefault="00787A77" w:rsidP="00655ACE">
            <w:r>
              <w:t>f1 (Hz)</w:t>
            </w:r>
          </w:p>
        </w:tc>
        <w:tc>
          <w:tcPr>
            <w:tcW w:w="2487" w:type="dxa"/>
          </w:tcPr>
          <w:p w14:paraId="493AAE16" w14:textId="0B8A54D2" w:rsidR="00787A77" w:rsidRPr="00C273A8" w:rsidRDefault="00787A77" w:rsidP="00655ACE">
            <w:r>
              <w:t>Tension (N)</w:t>
            </w:r>
          </w:p>
        </w:tc>
        <w:tc>
          <w:tcPr>
            <w:tcW w:w="2353" w:type="dxa"/>
          </w:tcPr>
          <w:p w14:paraId="61937728" w14:textId="62FFAB32" w:rsidR="00787A77" w:rsidRDefault="00787A77" w:rsidP="00655ACE">
            <w:r>
              <w:t>% difference from mean</w:t>
            </w:r>
          </w:p>
        </w:tc>
      </w:tr>
      <w:tr w:rsidR="00787A77" w:rsidRPr="00C273A8" w14:paraId="109373AB" w14:textId="714F3755" w:rsidTr="008F7B89">
        <w:tc>
          <w:tcPr>
            <w:tcW w:w="2755" w:type="dxa"/>
          </w:tcPr>
          <w:p w14:paraId="778F9D61" w14:textId="46935CB2" w:rsidR="00787A77" w:rsidRPr="00C273A8" w:rsidRDefault="00787A77" w:rsidP="00655ACE">
            <w:r>
              <w:t>#1</w:t>
            </w:r>
          </w:p>
        </w:tc>
        <w:tc>
          <w:tcPr>
            <w:tcW w:w="2211" w:type="dxa"/>
            <w:vAlign w:val="center"/>
          </w:tcPr>
          <w:p w14:paraId="0DB90C4B" w14:textId="03A7A16B" w:rsidR="00787A77" w:rsidRDefault="00787A77" w:rsidP="00655ACE">
            <w:pPr>
              <w:rPr>
                <w:szCs w:val="24"/>
              </w:rPr>
            </w:pPr>
            <w:r w:rsidRPr="00632ED9">
              <w:t>631.56</w:t>
            </w:r>
          </w:p>
        </w:tc>
        <w:tc>
          <w:tcPr>
            <w:tcW w:w="2487" w:type="dxa"/>
          </w:tcPr>
          <w:p w14:paraId="5B957AC3" w14:textId="61E79E84" w:rsidR="00787A77" w:rsidRPr="00C273A8" w:rsidRDefault="00787A77" w:rsidP="00655ACE">
            <w:bookmarkStart w:id="77" w:name="OLE_LINK61"/>
            <w:bookmarkStart w:id="78" w:name="OLE_LINK62"/>
            <w:r>
              <w:rPr>
                <w:szCs w:val="24"/>
              </w:rPr>
              <w:t>6.67533</w:t>
            </w:r>
            <w:bookmarkEnd w:id="77"/>
            <w:bookmarkEnd w:id="78"/>
          </w:p>
        </w:tc>
        <w:tc>
          <w:tcPr>
            <w:tcW w:w="2353" w:type="dxa"/>
          </w:tcPr>
          <w:p w14:paraId="070AB71C" w14:textId="055784F2" w:rsidR="00787A77" w:rsidRDefault="00787A77" w:rsidP="00655ACE">
            <w:pPr>
              <w:rPr>
                <w:szCs w:val="24"/>
              </w:rPr>
            </w:pPr>
            <w:r>
              <w:rPr>
                <w:szCs w:val="24"/>
              </w:rPr>
              <w:t>-6.24</w:t>
            </w:r>
          </w:p>
        </w:tc>
      </w:tr>
      <w:tr w:rsidR="00787A77" w:rsidRPr="00C273A8" w14:paraId="06BECB8E" w14:textId="411F7122" w:rsidTr="008F7B89">
        <w:tc>
          <w:tcPr>
            <w:tcW w:w="2755" w:type="dxa"/>
          </w:tcPr>
          <w:p w14:paraId="03C91F06" w14:textId="1E57F308" w:rsidR="00787A77" w:rsidRPr="00C273A8" w:rsidRDefault="00787A77" w:rsidP="00655ACE">
            <w:r>
              <w:t>#2</w:t>
            </w:r>
          </w:p>
        </w:tc>
        <w:tc>
          <w:tcPr>
            <w:tcW w:w="2211" w:type="dxa"/>
            <w:vAlign w:val="center"/>
          </w:tcPr>
          <w:p w14:paraId="56D25BB3" w14:textId="50E8286A" w:rsidR="00787A77" w:rsidRDefault="00787A77" w:rsidP="00F30266">
            <w:pPr>
              <w:rPr>
                <w:szCs w:val="24"/>
              </w:rPr>
            </w:pPr>
            <w:r w:rsidRPr="00632ED9">
              <w:t>644.977</w:t>
            </w:r>
          </w:p>
        </w:tc>
        <w:tc>
          <w:tcPr>
            <w:tcW w:w="2487" w:type="dxa"/>
          </w:tcPr>
          <w:p w14:paraId="55B7C99F" w14:textId="0F1940A9" w:rsidR="00787A77" w:rsidRPr="00C273A8" w:rsidRDefault="00787A77" w:rsidP="00F30266">
            <w:bookmarkStart w:id="79" w:name="OLE_LINK63"/>
            <w:bookmarkStart w:id="80" w:name="OLE_LINK64"/>
            <w:r>
              <w:rPr>
                <w:szCs w:val="24"/>
              </w:rPr>
              <w:t>6.96346</w:t>
            </w:r>
            <w:bookmarkEnd w:id="79"/>
            <w:bookmarkEnd w:id="80"/>
          </w:p>
        </w:tc>
        <w:tc>
          <w:tcPr>
            <w:tcW w:w="2353" w:type="dxa"/>
          </w:tcPr>
          <w:p w14:paraId="6E43F586" w14:textId="0993E673" w:rsidR="00787A77" w:rsidRDefault="00787A77" w:rsidP="00F30266">
            <w:pPr>
              <w:rPr>
                <w:szCs w:val="24"/>
              </w:rPr>
            </w:pPr>
            <w:r>
              <w:rPr>
                <w:szCs w:val="24"/>
              </w:rPr>
              <w:t>-2.20</w:t>
            </w:r>
          </w:p>
        </w:tc>
      </w:tr>
      <w:tr w:rsidR="00787A77" w:rsidRPr="00C273A8" w14:paraId="2AA15C21" w14:textId="402EFD28" w:rsidTr="008F7B89">
        <w:tc>
          <w:tcPr>
            <w:tcW w:w="2755" w:type="dxa"/>
          </w:tcPr>
          <w:p w14:paraId="6093C48D" w14:textId="2F132FA2" w:rsidR="00787A77" w:rsidRPr="00C273A8" w:rsidRDefault="00787A77" w:rsidP="00655ACE">
            <w:r>
              <w:t>#3</w:t>
            </w:r>
          </w:p>
        </w:tc>
        <w:tc>
          <w:tcPr>
            <w:tcW w:w="2211" w:type="dxa"/>
            <w:vAlign w:val="center"/>
          </w:tcPr>
          <w:p w14:paraId="3B18D292" w14:textId="75633A3B" w:rsidR="00787A77" w:rsidRDefault="00787A77" w:rsidP="00655ACE">
            <w:pPr>
              <w:rPr>
                <w:szCs w:val="24"/>
              </w:rPr>
            </w:pPr>
            <w:r w:rsidRPr="00632ED9">
              <w:t>660.305</w:t>
            </w:r>
          </w:p>
        </w:tc>
        <w:tc>
          <w:tcPr>
            <w:tcW w:w="2487" w:type="dxa"/>
          </w:tcPr>
          <w:p w14:paraId="1FE83762" w14:textId="5F14C6BB" w:rsidR="00787A77" w:rsidRPr="00C273A8" w:rsidRDefault="00787A77" w:rsidP="00655ACE">
            <w:bookmarkStart w:id="81" w:name="OLE_LINK65"/>
            <w:bookmarkStart w:id="82" w:name="OLE_LINK66"/>
            <w:r>
              <w:rPr>
                <w:szCs w:val="24"/>
              </w:rPr>
              <w:t>7.30009</w:t>
            </w:r>
            <w:bookmarkEnd w:id="81"/>
            <w:bookmarkEnd w:id="82"/>
          </w:p>
        </w:tc>
        <w:tc>
          <w:tcPr>
            <w:tcW w:w="2353" w:type="dxa"/>
          </w:tcPr>
          <w:p w14:paraId="65B2BB86" w14:textId="0A239AB1" w:rsidR="00787A77" w:rsidRDefault="00787A77" w:rsidP="00655ACE">
            <w:pPr>
              <w:rPr>
                <w:szCs w:val="24"/>
              </w:rPr>
            </w:pPr>
            <w:r>
              <w:rPr>
                <w:szCs w:val="24"/>
              </w:rPr>
              <w:t>+2.53</w:t>
            </w:r>
          </w:p>
        </w:tc>
      </w:tr>
      <w:tr w:rsidR="00787A77" w:rsidRPr="00C273A8" w14:paraId="618F8CB8" w14:textId="14D0F546" w:rsidTr="008F7B89">
        <w:tc>
          <w:tcPr>
            <w:tcW w:w="2755" w:type="dxa"/>
          </w:tcPr>
          <w:p w14:paraId="0B583A4E" w14:textId="0E171666" w:rsidR="00787A77" w:rsidRPr="00C273A8" w:rsidRDefault="00787A77" w:rsidP="00655ACE">
            <w:r>
              <w:t>#4</w:t>
            </w:r>
          </w:p>
        </w:tc>
        <w:tc>
          <w:tcPr>
            <w:tcW w:w="2211" w:type="dxa"/>
            <w:vAlign w:val="center"/>
          </w:tcPr>
          <w:p w14:paraId="028DC457" w14:textId="7ABDCD76" w:rsidR="00787A77" w:rsidRDefault="00787A77" w:rsidP="00655ACE">
            <w:pPr>
              <w:rPr>
                <w:szCs w:val="24"/>
              </w:rPr>
            </w:pPr>
            <w:r w:rsidRPr="00632ED9">
              <w:t>671.023</w:t>
            </w:r>
          </w:p>
        </w:tc>
        <w:tc>
          <w:tcPr>
            <w:tcW w:w="2487" w:type="dxa"/>
          </w:tcPr>
          <w:p w14:paraId="52C16D6B" w14:textId="4252EE53" w:rsidR="00787A77" w:rsidRPr="00C273A8" w:rsidRDefault="00787A77" w:rsidP="00655ACE">
            <w:bookmarkStart w:id="83" w:name="OLE_LINK67"/>
            <w:bookmarkStart w:id="84" w:name="OLE_LINK68"/>
            <w:r>
              <w:rPr>
                <w:szCs w:val="24"/>
              </w:rPr>
              <w:t>7.54019</w:t>
            </w:r>
            <w:bookmarkEnd w:id="83"/>
            <w:bookmarkEnd w:id="84"/>
          </w:p>
        </w:tc>
        <w:tc>
          <w:tcPr>
            <w:tcW w:w="2353" w:type="dxa"/>
          </w:tcPr>
          <w:p w14:paraId="2F5E3FFE" w14:textId="3ED530FC" w:rsidR="00787A77" w:rsidRDefault="00787A77" w:rsidP="00655ACE">
            <w:pPr>
              <w:rPr>
                <w:szCs w:val="24"/>
              </w:rPr>
            </w:pPr>
            <w:r>
              <w:rPr>
                <w:szCs w:val="24"/>
              </w:rPr>
              <w:t>+5.90</w:t>
            </w:r>
          </w:p>
        </w:tc>
      </w:tr>
      <w:tr w:rsidR="00787A77" w:rsidRPr="00C273A8" w14:paraId="097C3071" w14:textId="4DC9CAA4" w:rsidTr="00787A77">
        <w:tc>
          <w:tcPr>
            <w:tcW w:w="2755" w:type="dxa"/>
          </w:tcPr>
          <w:p w14:paraId="0FEB6389" w14:textId="7C5B1A9E" w:rsidR="00787A77" w:rsidRDefault="00787A77" w:rsidP="00655ACE">
            <w:r>
              <w:t>Sum</w:t>
            </w:r>
          </w:p>
        </w:tc>
        <w:tc>
          <w:tcPr>
            <w:tcW w:w="2211" w:type="dxa"/>
          </w:tcPr>
          <w:p w14:paraId="2E54CEF7" w14:textId="77777777" w:rsidR="00787A77" w:rsidRDefault="00787A77" w:rsidP="00655ACE">
            <w:pPr>
              <w:rPr>
                <w:szCs w:val="24"/>
              </w:rPr>
            </w:pPr>
          </w:p>
        </w:tc>
        <w:tc>
          <w:tcPr>
            <w:tcW w:w="2487" w:type="dxa"/>
          </w:tcPr>
          <w:p w14:paraId="54562FFF" w14:textId="13B1FD73" w:rsidR="00787A77" w:rsidRDefault="00787A77" w:rsidP="00655ACE">
            <w:pPr>
              <w:rPr>
                <w:szCs w:val="24"/>
              </w:rPr>
            </w:pPr>
            <w:bookmarkStart w:id="85" w:name="OLE_LINK41"/>
            <w:bookmarkStart w:id="86" w:name="OLE_LINK42"/>
            <w:r>
              <w:rPr>
                <w:szCs w:val="24"/>
              </w:rPr>
              <w:t>28.4791</w:t>
            </w:r>
            <w:bookmarkEnd w:id="85"/>
            <w:bookmarkEnd w:id="86"/>
          </w:p>
        </w:tc>
        <w:tc>
          <w:tcPr>
            <w:tcW w:w="2353" w:type="dxa"/>
          </w:tcPr>
          <w:p w14:paraId="516FC779" w14:textId="77777777" w:rsidR="00787A77" w:rsidRDefault="00787A77" w:rsidP="00655ACE">
            <w:pPr>
              <w:rPr>
                <w:szCs w:val="24"/>
              </w:rPr>
            </w:pPr>
          </w:p>
        </w:tc>
      </w:tr>
      <w:tr w:rsidR="00787A77" w:rsidRPr="00C273A8" w14:paraId="4609D4FD" w14:textId="48445B40" w:rsidTr="00787A77">
        <w:tc>
          <w:tcPr>
            <w:tcW w:w="2755" w:type="dxa"/>
          </w:tcPr>
          <w:p w14:paraId="4FC61A49" w14:textId="1598CD2B" w:rsidR="00787A77" w:rsidRDefault="00787A77" w:rsidP="00655ACE">
            <w:r>
              <w:t>MC2mass*g</w:t>
            </w:r>
          </w:p>
        </w:tc>
        <w:tc>
          <w:tcPr>
            <w:tcW w:w="2211" w:type="dxa"/>
          </w:tcPr>
          <w:p w14:paraId="10F082C4" w14:textId="77777777" w:rsidR="00787A77" w:rsidRDefault="00787A77" w:rsidP="00573E08">
            <w:pPr>
              <w:rPr>
                <w:szCs w:val="24"/>
              </w:rPr>
            </w:pPr>
          </w:p>
        </w:tc>
        <w:tc>
          <w:tcPr>
            <w:tcW w:w="2487" w:type="dxa"/>
          </w:tcPr>
          <w:p w14:paraId="7DEB46D8" w14:textId="0694AE54" w:rsidR="00787A77" w:rsidRDefault="00787A77" w:rsidP="00573E08">
            <w:pPr>
              <w:rPr>
                <w:szCs w:val="24"/>
              </w:rPr>
            </w:pPr>
            <w:r>
              <w:rPr>
                <w:szCs w:val="24"/>
              </w:rPr>
              <w:t>28.4587</w:t>
            </w:r>
          </w:p>
        </w:tc>
        <w:tc>
          <w:tcPr>
            <w:tcW w:w="2353" w:type="dxa"/>
          </w:tcPr>
          <w:p w14:paraId="016D8E7B" w14:textId="77777777" w:rsidR="00787A77" w:rsidRDefault="00787A77" w:rsidP="00573E08">
            <w:pPr>
              <w:rPr>
                <w:szCs w:val="24"/>
              </w:rPr>
            </w:pPr>
          </w:p>
        </w:tc>
      </w:tr>
    </w:tbl>
    <w:p w14:paraId="097FE71C" w14:textId="77777777" w:rsidR="00C273A8" w:rsidRDefault="00C273A8" w:rsidP="00655ACE"/>
    <w:p w14:paraId="1D231E52" w14:textId="0E98447A" w:rsidR="004E78DA" w:rsidRDefault="004E78DA" w:rsidP="004E78DA">
      <w:pPr>
        <w:rPr>
          <w:szCs w:val="24"/>
        </w:rPr>
      </w:pPr>
      <w:r>
        <w:rPr>
          <w:szCs w:val="24"/>
        </w:rPr>
        <w:t>Besides the sum, there are three other linear combinations of interest, which are re</w:t>
      </w:r>
      <w:r w:rsidR="00F54196">
        <w:rPr>
          <w:szCs w:val="24"/>
        </w:rPr>
        <w:t>lated to the pitch, roll, and “</w:t>
      </w:r>
      <w:proofErr w:type="spellStart"/>
      <w:r w:rsidR="00F54196">
        <w:rPr>
          <w:szCs w:val="24"/>
        </w:rPr>
        <w:t>p</w:t>
      </w:r>
      <w:r>
        <w:rPr>
          <w:szCs w:val="24"/>
        </w:rPr>
        <w:t>ringle</w:t>
      </w:r>
      <w:proofErr w:type="spellEnd"/>
      <w:r>
        <w:rPr>
          <w:szCs w:val="24"/>
        </w:rPr>
        <w:t>” forces on the optic:</w:t>
      </w:r>
    </w:p>
    <w:p w14:paraId="674F03F8" w14:textId="7B4BCDEF" w:rsidR="004E78DA" w:rsidRDefault="00874BE9" w:rsidP="004E78DA">
      <w:pPr>
        <w:ind w:firstLine="720"/>
        <w:rPr>
          <w:szCs w:val="24"/>
        </w:rPr>
      </w:pPr>
      <w:r>
        <w:rPr>
          <w:szCs w:val="24"/>
        </w:rPr>
        <w:t>“</w:t>
      </w:r>
      <w:proofErr w:type="gramStart"/>
      <w:r w:rsidR="004E78DA">
        <w:rPr>
          <w:szCs w:val="24"/>
        </w:rPr>
        <w:t>pitch</w:t>
      </w:r>
      <w:proofErr w:type="gramEnd"/>
      <w:r>
        <w:rPr>
          <w:szCs w:val="24"/>
        </w:rPr>
        <w:t>”</w:t>
      </w:r>
      <w:r w:rsidR="004E78DA">
        <w:rPr>
          <w:szCs w:val="24"/>
        </w:rPr>
        <w:t xml:space="preserve"> = </w:t>
      </w:r>
      <w:bookmarkStart w:id="87" w:name="OLE_LINK51"/>
      <w:bookmarkStart w:id="88" w:name="OLE_LINK52"/>
      <w:r w:rsidR="004E78DA">
        <w:rPr>
          <w:szCs w:val="24"/>
        </w:rPr>
        <w:t>BL+BR-FL-FR</w:t>
      </w:r>
      <w:bookmarkEnd w:id="87"/>
      <w:bookmarkEnd w:id="88"/>
      <w:r w:rsidR="004E78DA">
        <w:rPr>
          <w:szCs w:val="24"/>
        </w:rPr>
        <w:t xml:space="preserve">- (BL = back left, </w:t>
      </w:r>
      <w:proofErr w:type="spellStart"/>
      <w:r w:rsidR="004E78DA">
        <w:rPr>
          <w:szCs w:val="24"/>
        </w:rPr>
        <w:t>etc</w:t>
      </w:r>
      <w:proofErr w:type="spellEnd"/>
      <w:r w:rsidR="004E78DA">
        <w:rPr>
          <w:szCs w:val="24"/>
        </w:rPr>
        <w:t>)</w:t>
      </w:r>
    </w:p>
    <w:p w14:paraId="5D5830EC" w14:textId="76836C5F" w:rsidR="004E78DA" w:rsidRDefault="00874BE9" w:rsidP="004E78DA">
      <w:pPr>
        <w:ind w:firstLine="720"/>
        <w:rPr>
          <w:szCs w:val="24"/>
        </w:rPr>
      </w:pPr>
      <w:r>
        <w:rPr>
          <w:szCs w:val="24"/>
        </w:rPr>
        <w:t>“</w:t>
      </w:r>
      <w:proofErr w:type="gramStart"/>
      <w:r w:rsidR="004E78DA">
        <w:rPr>
          <w:szCs w:val="24"/>
        </w:rPr>
        <w:t>roll</w:t>
      </w:r>
      <w:proofErr w:type="gramEnd"/>
      <w:r>
        <w:rPr>
          <w:szCs w:val="24"/>
        </w:rPr>
        <w:t>”</w:t>
      </w:r>
      <w:r w:rsidR="004E78DA">
        <w:rPr>
          <w:szCs w:val="24"/>
        </w:rPr>
        <w:t xml:space="preserve"> = </w:t>
      </w:r>
      <w:bookmarkStart w:id="89" w:name="OLE_LINK53"/>
      <w:bookmarkStart w:id="90" w:name="OLE_LINK54"/>
      <w:r w:rsidR="004E78DA">
        <w:rPr>
          <w:szCs w:val="24"/>
        </w:rPr>
        <w:t>FL+BL-FR-BR</w:t>
      </w:r>
      <w:bookmarkEnd w:id="89"/>
      <w:bookmarkEnd w:id="90"/>
    </w:p>
    <w:p w14:paraId="1B59BE94" w14:textId="52BB0343" w:rsidR="004E78DA" w:rsidRDefault="00874BE9" w:rsidP="004E78DA">
      <w:pPr>
        <w:ind w:firstLine="720"/>
        <w:rPr>
          <w:szCs w:val="24"/>
        </w:rPr>
      </w:pPr>
      <w:r>
        <w:rPr>
          <w:szCs w:val="24"/>
        </w:rPr>
        <w:t>“</w:t>
      </w:r>
      <w:proofErr w:type="spellStart"/>
      <w:proofErr w:type="gramStart"/>
      <w:r w:rsidR="004E78DA">
        <w:rPr>
          <w:szCs w:val="24"/>
        </w:rPr>
        <w:t>pringle</w:t>
      </w:r>
      <w:proofErr w:type="spellEnd"/>
      <w:proofErr w:type="gramEnd"/>
      <w:r>
        <w:rPr>
          <w:szCs w:val="24"/>
        </w:rPr>
        <w:t>”</w:t>
      </w:r>
      <w:r w:rsidR="004E78DA">
        <w:rPr>
          <w:szCs w:val="24"/>
        </w:rPr>
        <w:t xml:space="preserve"> = </w:t>
      </w:r>
      <w:bookmarkStart w:id="91" w:name="OLE_LINK55"/>
      <w:bookmarkStart w:id="92" w:name="OLE_LINK56"/>
      <w:r w:rsidR="004E78DA">
        <w:rPr>
          <w:szCs w:val="24"/>
        </w:rPr>
        <w:t>FL+BR-FR-BL</w:t>
      </w:r>
      <w:bookmarkEnd w:id="91"/>
      <w:bookmarkEnd w:id="92"/>
    </w:p>
    <w:p w14:paraId="5CF0FC5F" w14:textId="77777777" w:rsidR="004E78DA" w:rsidRDefault="004E78DA" w:rsidP="004E78DA">
      <w:pPr>
        <w:rPr>
          <w:szCs w:val="24"/>
        </w:rPr>
      </w:pPr>
      <w:r>
        <w:rPr>
          <w:szCs w:val="24"/>
        </w:rPr>
        <w:t xml:space="preserve">Because the modes are measured by exciting the whole mass, it is difficult to identify which wire position corresponds to which frequency and the wire numbers have been assigned purely by </w:t>
      </w:r>
      <w:r>
        <w:rPr>
          <w:szCs w:val="24"/>
        </w:rPr>
        <w:lastRenderedPageBreak/>
        <w:t xml:space="preserve">ascending order of frequency. Thus we need to consider multiple possible mappings from wire number to position. </w:t>
      </w:r>
    </w:p>
    <w:p w14:paraId="240EA2BA" w14:textId="77777777" w:rsidR="004E78DA" w:rsidRDefault="004E78DA" w:rsidP="004E78DA">
      <w:r>
        <w:rPr>
          <w:szCs w:val="24"/>
        </w:rPr>
        <w:t xml:space="preserve">If the tensions are plotted as a function of wire number, as </w:t>
      </w:r>
      <w:r>
        <w:t xml:space="preserve">in </w:t>
      </w:r>
      <w:r>
        <w:fldChar w:fldCharType="begin"/>
      </w:r>
      <w:r>
        <w:instrText xml:space="preserve"> REF _Ref213379892 \h </w:instrText>
      </w:r>
      <w:r>
        <w:fldChar w:fldCharType="separate"/>
      </w:r>
      <w:r w:rsidR="00FB7B50">
        <w:t xml:space="preserve">Figure </w:t>
      </w:r>
      <w:r w:rsidR="00FB7B50">
        <w:rPr>
          <w:noProof/>
        </w:rPr>
        <w:t>1</w:t>
      </w:r>
      <w:r>
        <w:fldChar w:fldCharType="end"/>
      </w:r>
      <w:r>
        <w:t>, they fall on a straight line to a good approximation, that is, they are equally spaced. This is a striking pattern but the significance of it is not clear and it may be a coincidence.</w:t>
      </w:r>
    </w:p>
    <w:p w14:paraId="424DF42F" w14:textId="69714718" w:rsidR="00C273A8" w:rsidRDefault="00C273A8" w:rsidP="00C273A8">
      <w:pPr>
        <w:pStyle w:val="Caption"/>
      </w:pPr>
      <w:bookmarkStart w:id="93" w:name="_Ref213379892"/>
      <w:r>
        <w:t xml:space="preserve">Figure </w:t>
      </w:r>
      <w:r>
        <w:fldChar w:fldCharType="begin"/>
      </w:r>
      <w:r>
        <w:instrText xml:space="preserve"> SEQ Figure \* ARABIC </w:instrText>
      </w:r>
      <w:r>
        <w:fldChar w:fldCharType="separate"/>
      </w:r>
      <w:r w:rsidR="00FB7B50">
        <w:rPr>
          <w:noProof/>
        </w:rPr>
        <w:t>1</w:t>
      </w:r>
      <w:r>
        <w:fldChar w:fldCharType="end"/>
      </w:r>
      <w:bookmarkEnd w:id="93"/>
      <w:r>
        <w:t>: Tensions inferred from measured fundamental violin mode frequencies (plotted)</w:t>
      </w:r>
    </w:p>
    <w:p w14:paraId="27119AED" w14:textId="1FD2DD8D" w:rsidR="00C273A8" w:rsidRPr="00C273A8" w:rsidRDefault="00C273A8" w:rsidP="00C273A8">
      <w:pPr>
        <w:jc w:val="center"/>
      </w:pPr>
      <w:r>
        <w:rPr>
          <w:noProof/>
        </w:rPr>
        <w:drawing>
          <wp:inline distT="0" distB="0" distL="0" distR="0" wp14:anchorId="34DCDC18" wp14:editId="3DE89CC4">
            <wp:extent cx="4572000" cy="2733040"/>
            <wp:effectExtent l="0" t="0" r="0" b="1016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0" cy="2733040"/>
                    </a:xfrm>
                    <a:prstGeom prst="rect">
                      <a:avLst/>
                    </a:prstGeom>
                    <a:noFill/>
                    <a:ln>
                      <a:noFill/>
                    </a:ln>
                  </pic:spPr>
                </pic:pic>
              </a:graphicData>
            </a:graphic>
          </wp:inline>
        </w:drawing>
      </w:r>
    </w:p>
    <w:p w14:paraId="000DEBB6" w14:textId="63524F14" w:rsidR="00AD2233" w:rsidRDefault="00AD2233" w:rsidP="00AD2233">
      <w:pPr>
        <w:rPr>
          <w:szCs w:val="24"/>
        </w:rPr>
      </w:pPr>
      <w:bookmarkStart w:id="94" w:name="_Ref207781536"/>
      <w:r>
        <w:rPr>
          <w:szCs w:val="24"/>
        </w:rPr>
        <w:t xml:space="preserve">The </w:t>
      </w:r>
      <w:r w:rsidR="00874BE9">
        <w:rPr>
          <w:szCs w:val="24"/>
        </w:rPr>
        <w:t>“</w:t>
      </w:r>
      <w:proofErr w:type="spellStart"/>
      <w:r>
        <w:rPr>
          <w:szCs w:val="24"/>
        </w:rPr>
        <w:t>pringle</w:t>
      </w:r>
      <w:proofErr w:type="spellEnd"/>
      <w:r w:rsidR="00874BE9">
        <w:rPr>
          <w:szCs w:val="24"/>
        </w:rPr>
        <w:t>”</w:t>
      </w:r>
      <w:r>
        <w:rPr>
          <w:szCs w:val="24"/>
        </w:rPr>
        <w:t xml:space="preserve"> imbalance (between the sums over the two diagonals) can be arbitrarily large because the optic </w:t>
      </w:r>
      <w:r w:rsidR="00443711">
        <w:rPr>
          <w:szCs w:val="24"/>
        </w:rPr>
        <w:t xml:space="preserve">is very stiff and </w:t>
      </w:r>
      <w:r>
        <w:rPr>
          <w:szCs w:val="24"/>
        </w:rPr>
        <w:t xml:space="preserve">resists it. However it is not possible to assign four equally spaced tensions to the corners so that </w:t>
      </w:r>
      <w:r w:rsidRPr="008D1E2A">
        <w:rPr>
          <w:i/>
          <w:szCs w:val="24"/>
        </w:rPr>
        <w:t>only</w:t>
      </w:r>
      <w:r>
        <w:rPr>
          <w:szCs w:val="24"/>
        </w:rPr>
        <w:t xml:space="preserve"> the </w:t>
      </w:r>
      <w:r w:rsidR="00874BE9">
        <w:rPr>
          <w:szCs w:val="24"/>
        </w:rPr>
        <w:t>“</w:t>
      </w:r>
      <w:proofErr w:type="spellStart"/>
      <w:r>
        <w:rPr>
          <w:szCs w:val="24"/>
        </w:rPr>
        <w:t>pringle</w:t>
      </w:r>
      <w:proofErr w:type="spellEnd"/>
      <w:r w:rsidR="00874BE9">
        <w:rPr>
          <w:szCs w:val="24"/>
        </w:rPr>
        <w:t>”</w:t>
      </w:r>
      <w:r>
        <w:rPr>
          <w:szCs w:val="24"/>
        </w:rPr>
        <w:t xml:space="preserve"> imbalance is large. In some order or other, the three linear combinations will be </w:t>
      </w:r>
      <w:bookmarkStart w:id="95" w:name="OLE_LINK57"/>
      <w:bookmarkStart w:id="96" w:name="OLE_LINK58"/>
      <w:r w:rsidR="00AD41EB">
        <w:rPr>
          <w:szCs w:val="24"/>
        </w:rPr>
        <w:t>0.048 N</w:t>
      </w:r>
      <w:bookmarkEnd w:id="95"/>
      <w:bookmarkEnd w:id="96"/>
      <w:r>
        <w:rPr>
          <w:szCs w:val="24"/>
        </w:rPr>
        <w:t xml:space="preserve">, </w:t>
      </w:r>
      <w:bookmarkStart w:id="97" w:name="OLE_LINK59"/>
      <w:bookmarkStart w:id="98" w:name="OLE_LINK60"/>
      <w:r>
        <w:rPr>
          <w:szCs w:val="24"/>
        </w:rPr>
        <w:t xml:space="preserve">0.528 </w:t>
      </w:r>
      <w:bookmarkEnd w:id="97"/>
      <w:bookmarkEnd w:id="98"/>
      <w:r>
        <w:rPr>
          <w:szCs w:val="24"/>
        </w:rPr>
        <w:t>N and</w:t>
      </w:r>
      <w:r w:rsidR="00AD41EB">
        <w:rPr>
          <w:szCs w:val="24"/>
        </w:rPr>
        <w:t xml:space="preserve"> 1.201 N</w:t>
      </w:r>
      <w:r>
        <w:rPr>
          <w:szCs w:val="24"/>
        </w:rPr>
        <w:t xml:space="preserve">, i.e., </w:t>
      </w:r>
      <w:r w:rsidR="00AD41EB">
        <w:rPr>
          <w:szCs w:val="24"/>
        </w:rPr>
        <w:t xml:space="preserve">one small and </w:t>
      </w:r>
      <w:r>
        <w:rPr>
          <w:szCs w:val="24"/>
        </w:rPr>
        <w:t>two large.</w:t>
      </w:r>
    </w:p>
    <w:p w14:paraId="311845F0" w14:textId="4FA53B18" w:rsidR="00AD2233" w:rsidRDefault="00AD41EB" w:rsidP="00AD2233">
      <w:pPr>
        <w:rPr>
          <w:szCs w:val="24"/>
        </w:rPr>
      </w:pPr>
      <w:r>
        <w:rPr>
          <w:szCs w:val="24"/>
        </w:rPr>
        <w:t>The small</w:t>
      </w:r>
      <w:r w:rsidR="00AD2233">
        <w:rPr>
          <w:szCs w:val="24"/>
        </w:rPr>
        <w:t xml:space="preserve"> imbalance is presumably </w:t>
      </w:r>
      <w:r w:rsidR="00874BE9">
        <w:rPr>
          <w:szCs w:val="24"/>
        </w:rPr>
        <w:t>“</w:t>
      </w:r>
      <w:r w:rsidR="00AD2233">
        <w:rPr>
          <w:szCs w:val="24"/>
        </w:rPr>
        <w:t>roll</w:t>
      </w:r>
      <w:r w:rsidR="00874BE9">
        <w:rPr>
          <w:szCs w:val="24"/>
        </w:rPr>
        <w:t>”</w:t>
      </w:r>
      <w:r w:rsidR="00AD2233">
        <w:rPr>
          <w:szCs w:val="24"/>
        </w:rPr>
        <w:t xml:space="preserve">. There is a 0.5° horizontal wedge which gives a left-right COM shift of 0.17 mm. This creates a torque of 0.00482 </w:t>
      </w:r>
      <w:proofErr w:type="spellStart"/>
      <w:r w:rsidR="00AD2233">
        <w:rPr>
          <w:szCs w:val="24"/>
        </w:rPr>
        <w:t>N.m</w:t>
      </w:r>
      <w:proofErr w:type="spellEnd"/>
      <w:r w:rsidR="00AD2233">
        <w:rPr>
          <w:szCs w:val="24"/>
        </w:rPr>
        <w:t xml:space="preserve">, which is respectably close to 0.048 N acting over a lever arm of </w:t>
      </w:r>
      <w:r w:rsidR="00AD2233" w:rsidRPr="006D1C89">
        <w:rPr>
          <w:rFonts w:ascii="Courier New" w:hAnsi="Courier New"/>
          <w:szCs w:val="24"/>
        </w:rPr>
        <w:t>n5</w:t>
      </w:r>
      <w:r w:rsidR="00AD2233">
        <w:rPr>
          <w:szCs w:val="24"/>
        </w:rPr>
        <w:t xml:space="preserve"> = 0.08 m, i.e., 0.0038 N.m.</w:t>
      </w:r>
      <w:r w:rsidR="00D20277">
        <w:rPr>
          <w:szCs w:val="24"/>
        </w:rPr>
        <w:t xml:space="preserve"> </w:t>
      </w:r>
    </w:p>
    <w:p w14:paraId="19843217" w14:textId="3A1B8697" w:rsidR="009944FF" w:rsidRDefault="009944FF" w:rsidP="00AD2233">
      <w:r>
        <w:t xml:space="preserve">The mid-sized imbalance is </w:t>
      </w:r>
      <w:r w:rsidRPr="009944FF">
        <w:rPr>
          <w:i/>
        </w:rPr>
        <w:t>probably</w:t>
      </w:r>
      <w:r>
        <w:t xml:space="preserve"> </w:t>
      </w:r>
      <w:r w:rsidR="00874BE9">
        <w:t>“</w:t>
      </w:r>
      <w:r>
        <w:t>pitch</w:t>
      </w:r>
      <w:r w:rsidR="00874BE9">
        <w:t>”</w:t>
      </w:r>
      <w:r w:rsidR="00AD2233">
        <w:t>. A 0.</w:t>
      </w:r>
      <w:r>
        <w:t>093</w:t>
      </w:r>
      <w:r w:rsidR="00AD2233">
        <w:t xml:space="preserve"> mm displacement forward or backward of the prism (</w:t>
      </w:r>
      <w:r>
        <w:t xml:space="preserve">slightly </w:t>
      </w:r>
      <w:r w:rsidR="00B04573">
        <w:t xml:space="preserve">less than </w:t>
      </w:r>
      <w:r w:rsidR="00AD2233">
        <w:t>the gluing accuracy goal</w:t>
      </w:r>
      <w:r w:rsidR="00B04573">
        <w:t xml:space="preserve"> of 0.1 mm</w:t>
      </w:r>
      <w:r w:rsidR="00AD2233">
        <w:t xml:space="preserve">) would give a </w:t>
      </w:r>
      <w:r w:rsidR="00140597">
        <w:t>slightly smaller</w:t>
      </w:r>
      <w:r w:rsidR="00AD2233">
        <w:t xml:space="preserve"> torque</w:t>
      </w:r>
      <w:r w:rsidR="00140597">
        <w:t xml:space="preserve"> than in roll,</w:t>
      </w:r>
      <w:r w:rsidR="00B04573">
        <w:t xml:space="preserve"> of 0.264</w:t>
      </w:r>
      <w:r w:rsidR="00AD2233">
        <w:t xml:space="preserve"> </w:t>
      </w:r>
      <w:proofErr w:type="spellStart"/>
      <w:r w:rsidR="00AD2233">
        <w:t>N.m</w:t>
      </w:r>
      <w:proofErr w:type="spellEnd"/>
      <w:r w:rsidR="00AD2233">
        <w:t>, but the lever arm is smaller (</w:t>
      </w:r>
      <w:proofErr w:type="spellStart"/>
      <w:r w:rsidR="00AD2233" w:rsidRPr="00AD2233">
        <w:rPr>
          <w:rFonts w:ascii="Courier New" w:hAnsi="Courier New"/>
        </w:rPr>
        <w:t>sl</w:t>
      </w:r>
      <w:proofErr w:type="spellEnd"/>
      <w:r w:rsidR="00AD2233">
        <w:t xml:space="preserve"> = 0.005 m), so this would correspond to </w:t>
      </w:r>
      <w:r w:rsidR="00B04573">
        <w:t xml:space="preserve">a </w:t>
      </w:r>
      <w:r w:rsidR="00AD2233">
        <w:t>0.</w:t>
      </w:r>
      <w:r w:rsidR="00B04573">
        <w:t>528</w:t>
      </w:r>
      <w:r w:rsidR="00AD2233">
        <w:t xml:space="preserve"> N</w:t>
      </w:r>
      <w:r w:rsidR="00B04573">
        <w:t xml:space="preserve"> force imbalance</w:t>
      </w:r>
      <w:r w:rsidR="00AD2233">
        <w:t xml:space="preserve">. </w:t>
      </w:r>
      <w:r w:rsidR="00AD41EB">
        <w:t>M</w:t>
      </w:r>
      <w:r w:rsidR="00AD2233">
        <w:t xml:space="preserve">atching the largest imbalance of 1.2 N </w:t>
      </w:r>
      <w:r w:rsidR="00AD2233">
        <w:rPr>
          <w:szCs w:val="24"/>
        </w:rPr>
        <w:t xml:space="preserve">with a 0.21 mm prism offset </w:t>
      </w:r>
      <w:r w:rsidR="00AD2233">
        <w:t>is not totally unthinkable</w:t>
      </w:r>
      <w:r w:rsidR="00AD41EB">
        <w:t xml:space="preserve"> but </w:t>
      </w:r>
      <w:r w:rsidR="00B04573">
        <w:t>neither</w:t>
      </w:r>
      <w:r w:rsidR="00AD41EB">
        <w:t xml:space="preserve"> especially plausible</w:t>
      </w:r>
      <w:r w:rsidR="00AD2233">
        <w:t>.</w:t>
      </w:r>
      <w:r w:rsidR="00AD41EB">
        <w:t xml:space="preserve"> </w:t>
      </w:r>
    </w:p>
    <w:p w14:paraId="4506D282" w14:textId="42DAF74F" w:rsidR="009944FF" w:rsidRDefault="009944FF" w:rsidP="00AD2233">
      <w:r>
        <w:rPr>
          <w:szCs w:val="24"/>
        </w:rPr>
        <w:t>There aren’t enough clues to determine the sign of pitch, but we can constrain roll: the optic is installed with the thick side of the wedge on the right as viewed from the back (upside down with respect to the substrate drawing)</w:t>
      </w:r>
      <w:r w:rsidR="00874BE9">
        <w:rPr>
          <w:szCs w:val="24"/>
        </w:rPr>
        <w:t>. This gives a positive roll torque in standard SUS coordinates,</w:t>
      </w:r>
      <w:r>
        <w:rPr>
          <w:szCs w:val="24"/>
        </w:rPr>
        <w:t xml:space="preserve"> so we need </w:t>
      </w:r>
      <w:r w:rsidR="00874BE9">
        <w:rPr>
          <w:szCs w:val="24"/>
        </w:rPr>
        <w:t>“</w:t>
      </w:r>
      <w:r>
        <w:rPr>
          <w:szCs w:val="24"/>
        </w:rPr>
        <w:t>roll</w:t>
      </w:r>
      <w:r w:rsidR="00874BE9">
        <w:rPr>
          <w:szCs w:val="24"/>
        </w:rPr>
        <w:t>”</w:t>
      </w:r>
      <w:r>
        <w:rPr>
          <w:szCs w:val="24"/>
        </w:rPr>
        <w:t xml:space="preserve">&lt;0 as defined above to balance it, i.e., </w:t>
      </w:r>
      <w:r w:rsidR="002224E5">
        <w:rPr>
          <w:szCs w:val="24"/>
        </w:rPr>
        <w:t>FR+BR&gt;FL+BL</w:t>
      </w:r>
      <w:r>
        <w:rPr>
          <w:szCs w:val="24"/>
        </w:rPr>
        <w:t>.</w:t>
      </w:r>
    </w:p>
    <w:p w14:paraId="0B3FD119" w14:textId="2FE93502" w:rsidR="00AD2233" w:rsidRDefault="00B04573" w:rsidP="00AD2233">
      <w:r>
        <w:t>All t</w:t>
      </w:r>
      <w:r w:rsidR="00B47F92">
        <w:t>his implies either the following arrangement</w:t>
      </w:r>
      <w:r w:rsidR="00D20277">
        <w:t xml:space="preserve"> or its front-back mirror:</w:t>
      </w:r>
    </w:p>
    <w:p w14:paraId="026BC4C1" w14:textId="424711AD" w:rsidR="002224E5" w:rsidRDefault="002224E5" w:rsidP="008A250F">
      <w:pPr>
        <w:pStyle w:val="Caption"/>
        <w:keepNext/>
        <w:pageBreakBefore/>
      </w:pPr>
      <w:r>
        <w:lastRenderedPageBreak/>
        <w:t xml:space="preserve">Table </w:t>
      </w:r>
      <w:r>
        <w:fldChar w:fldCharType="begin"/>
      </w:r>
      <w:r>
        <w:instrText xml:space="preserve"> SEQ Table \* ARABIC </w:instrText>
      </w:r>
      <w:r>
        <w:fldChar w:fldCharType="separate"/>
      </w:r>
      <w:r w:rsidR="00FB7B50">
        <w:rPr>
          <w:noProof/>
        </w:rPr>
        <w:t>4</w:t>
      </w:r>
      <w:r>
        <w:fldChar w:fldCharType="end"/>
      </w:r>
      <w:r>
        <w:t>: Mapping of wire numbers to corners</w:t>
      </w:r>
    </w:p>
    <w:p w14:paraId="3B7E03CC" w14:textId="3E48F1B8" w:rsidR="00E5675A" w:rsidRPr="00E5675A" w:rsidRDefault="00E5675A" w:rsidP="00E5675A">
      <w:r>
        <w:t>Note that the front-back assignment is not constrained and could be flipped.</w:t>
      </w:r>
    </w:p>
    <w:tbl>
      <w:tblPr>
        <w:tblStyle w:val="TableGrid"/>
        <w:tblW w:w="0" w:type="auto"/>
        <w:tblLook w:val="04A0" w:firstRow="1" w:lastRow="0" w:firstColumn="1" w:lastColumn="0" w:noHBand="0" w:noVBand="1"/>
      </w:tblPr>
      <w:tblGrid>
        <w:gridCol w:w="1471"/>
        <w:gridCol w:w="1379"/>
        <w:gridCol w:w="1436"/>
        <w:gridCol w:w="1380"/>
        <w:gridCol w:w="1380"/>
        <w:gridCol w:w="1380"/>
        <w:gridCol w:w="1380"/>
      </w:tblGrid>
      <w:tr w:rsidR="00874BE9" w14:paraId="7696E7E7" w14:textId="0CD041FA" w:rsidTr="00874BE9">
        <w:tc>
          <w:tcPr>
            <w:tcW w:w="5666" w:type="dxa"/>
            <w:gridSpan w:val="4"/>
            <w:tcBorders>
              <w:bottom w:val="single" w:sz="6" w:space="0" w:color="auto"/>
            </w:tcBorders>
          </w:tcPr>
          <w:p w14:paraId="0D42B635" w14:textId="77777777" w:rsidR="00874BE9" w:rsidRPr="00CA7969" w:rsidRDefault="00874BE9" w:rsidP="00AD2233"/>
        </w:tc>
        <w:tc>
          <w:tcPr>
            <w:tcW w:w="1380" w:type="dxa"/>
            <w:shd w:val="clear" w:color="auto" w:fill="99CCFF"/>
          </w:tcPr>
          <w:p w14:paraId="5354C859" w14:textId="5A994FDD" w:rsidR="00874BE9" w:rsidRPr="00CA7969" w:rsidRDefault="00874BE9" w:rsidP="003559DB">
            <w:r w:rsidRPr="00CA7969">
              <w:t>Left-right sum</w:t>
            </w:r>
          </w:p>
        </w:tc>
        <w:tc>
          <w:tcPr>
            <w:tcW w:w="1380" w:type="dxa"/>
          </w:tcPr>
          <w:p w14:paraId="4942DC94" w14:textId="4DFC6E10" w:rsidR="00874BE9" w:rsidRPr="00CA7969" w:rsidRDefault="00874BE9" w:rsidP="00AD2233">
            <w:r w:rsidRPr="00CA7969">
              <w:t>Front-back difference (“pitch”)</w:t>
            </w:r>
          </w:p>
        </w:tc>
        <w:tc>
          <w:tcPr>
            <w:tcW w:w="1380" w:type="dxa"/>
          </w:tcPr>
          <w:p w14:paraId="2C7FC952" w14:textId="5E8E85D3" w:rsidR="00874BE9" w:rsidRPr="00CA7969" w:rsidRDefault="00874BE9" w:rsidP="00AD2233">
            <w:r w:rsidRPr="00CA7969">
              <w:t>Pitch torque (</w:t>
            </w:r>
            <w:proofErr w:type="spellStart"/>
            <w:r w:rsidRPr="00CA7969">
              <w:t>N.m</w:t>
            </w:r>
            <w:proofErr w:type="spellEnd"/>
            <w:r w:rsidRPr="00CA7969">
              <w:t>)</w:t>
            </w:r>
          </w:p>
        </w:tc>
      </w:tr>
      <w:tr w:rsidR="00503EC9" w14:paraId="2338E252" w14:textId="3D5B1CCA" w:rsidTr="00874BE9">
        <w:tc>
          <w:tcPr>
            <w:tcW w:w="1471" w:type="dxa"/>
            <w:tcBorders>
              <w:top w:val="single" w:sz="6" w:space="0" w:color="auto"/>
              <w:left w:val="single" w:sz="6" w:space="0" w:color="auto"/>
              <w:bottom w:val="single" w:sz="6" w:space="0" w:color="auto"/>
              <w:right w:val="single" w:sz="6" w:space="0" w:color="auto"/>
            </w:tcBorders>
            <w:shd w:val="clear" w:color="auto" w:fill="C0C0C0"/>
            <w:vAlign w:val="center"/>
          </w:tcPr>
          <w:p w14:paraId="4A8279B8" w14:textId="0FD36288" w:rsidR="00503EC9" w:rsidRPr="00CA7969" w:rsidRDefault="00503EC9" w:rsidP="00AD2233">
            <w:r w:rsidRPr="00CA7969">
              <w:t>FL #1</w:t>
            </w:r>
            <w:r w:rsidR="00CA7969" w:rsidRPr="00CA7969">
              <w:t xml:space="preserve"> 631.56 Hz</w:t>
            </w:r>
          </w:p>
        </w:tc>
        <w:tc>
          <w:tcPr>
            <w:tcW w:w="1379" w:type="dxa"/>
            <w:tcBorders>
              <w:top w:val="single" w:sz="6" w:space="0" w:color="auto"/>
              <w:left w:val="single" w:sz="6" w:space="0" w:color="auto"/>
              <w:bottom w:val="single" w:sz="6" w:space="0" w:color="auto"/>
              <w:right w:val="single" w:sz="6" w:space="0" w:color="auto"/>
            </w:tcBorders>
            <w:shd w:val="clear" w:color="auto" w:fill="C0C0C0"/>
            <w:vAlign w:val="center"/>
          </w:tcPr>
          <w:p w14:paraId="13200E33" w14:textId="348790AE" w:rsidR="00503EC9" w:rsidRPr="00CA7969" w:rsidRDefault="00503EC9" w:rsidP="00AD2233">
            <w:r w:rsidRPr="00CA7969">
              <w:t>6.67533</w:t>
            </w:r>
            <w:r w:rsidR="00CA7969" w:rsidRPr="00CA7969">
              <w:t xml:space="preserve"> N</w:t>
            </w:r>
          </w:p>
        </w:tc>
        <w:tc>
          <w:tcPr>
            <w:tcW w:w="1436" w:type="dxa"/>
            <w:tcBorders>
              <w:top w:val="single" w:sz="6" w:space="0" w:color="auto"/>
              <w:left w:val="single" w:sz="6" w:space="0" w:color="auto"/>
              <w:bottom w:val="single" w:sz="6" w:space="0" w:color="auto"/>
              <w:right w:val="single" w:sz="6" w:space="0" w:color="auto"/>
            </w:tcBorders>
            <w:shd w:val="clear" w:color="auto" w:fill="C0C0C0"/>
            <w:vAlign w:val="center"/>
          </w:tcPr>
          <w:p w14:paraId="4FCD6B4E" w14:textId="544B57CE" w:rsidR="00503EC9" w:rsidRPr="00CA7969" w:rsidRDefault="00503EC9" w:rsidP="00AD2233">
            <w:r w:rsidRPr="00CA7969">
              <w:t>FR #3</w:t>
            </w:r>
            <w:r w:rsidR="00CA7969" w:rsidRPr="00CA7969">
              <w:t xml:space="preserve"> 660.305 Hz</w:t>
            </w:r>
          </w:p>
        </w:tc>
        <w:tc>
          <w:tcPr>
            <w:tcW w:w="1380" w:type="dxa"/>
            <w:tcBorders>
              <w:top w:val="single" w:sz="6" w:space="0" w:color="auto"/>
              <w:left w:val="single" w:sz="6" w:space="0" w:color="auto"/>
              <w:bottom w:val="single" w:sz="6" w:space="0" w:color="auto"/>
              <w:right w:val="single" w:sz="6" w:space="0" w:color="auto"/>
            </w:tcBorders>
            <w:shd w:val="clear" w:color="auto" w:fill="C0C0C0"/>
            <w:vAlign w:val="center"/>
          </w:tcPr>
          <w:p w14:paraId="3E2EC498" w14:textId="7F5DF8B7" w:rsidR="00503EC9" w:rsidRPr="00CA7969" w:rsidRDefault="00503EC9" w:rsidP="00AD2233">
            <w:r w:rsidRPr="00CA7969">
              <w:t>7.30009</w:t>
            </w:r>
            <w:r w:rsidR="00CA7969" w:rsidRPr="00CA7969">
              <w:t xml:space="preserve"> N</w:t>
            </w:r>
          </w:p>
        </w:tc>
        <w:tc>
          <w:tcPr>
            <w:tcW w:w="1380" w:type="dxa"/>
            <w:tcBorders>
              <w:left w:val="single" w:sz="6" w:space="0" w:color="auto"/>
            </w:tcBorders>
            <w:shd w:val="clear" w:color="auto" w:fill="99CCFF"/>
            <w:vAlign w:val="center"/>
          </w:tcPr>
          <w:p w14:paraId="61C9BD9C" w14:textId="2E01C913" w:rsidR="00503EC9" w:rsidRPr="00CA7969" w:rsidRDefault="00503EC9" w:rsidP="00AD2233">
            <w:r w:rsidRPr="00CA7969">
              <w:t>13.97542</w:t>
            </w:r>
            <w:r w:rsidR="00CA7969" w:rsidRPr="00CA7969">
              <w:t xml:space="preserve"> N</w:t>
            </w:r>
          </w:p>
        </w:tc>
        <w:tc>
          <w:tcPr>
            <w:tcW w:w="1380" w:type="dxa"/>
            <w:vAlign w:val="bottom"/>
          </w:tcPr>
          <w:p w14:paraId="2D76AE24" w14:textId="27633BC1" w:rsidR="00503EC9" w:rsidRPr="00CA7969" w:rsidRDefault="00503EC9" w:rsidP="00AD2233">
            <w:r w:rsidRPr="00CA7969">
              <w:t>-0.52823</w:t>
            </w:r>
            <w:r w:rsidR="00CA7969" w:rsidRPr="00CA7969">
              <w:t xml:space="preserve"> N</w:t>
            </w:r>
          </w:p>
        </w:tc>
        <w:tc>
          <w:tcPr>
            <w:tcW w:w="1380" w:type="dxa"/>
          </w:tcPr>
          <w:p w14:paraId="6B6C4E97" w14:textId="24F830C2" w:rsidR="00503EC9" w:rsidRPr="00CA7969" w:rsidRDefault="00B04573" w:rsidP="00AD2233">
            <w:r w:rsidRPr="00CA7969">
              <w:t>-0.00264</w:t>
            </w:r>
            <w:r w:rsidR="00CA7969" w:rsidRPr="00CA7969">
              <w:t xml:space="preserve"> </w:t>
            </w:r>
            <w:proofErr w:type="spellStart"/>
            <w:r w:rsidR="00CA7969" w:rsidRPr="00CA7969">
              <w:t>N.m</w:t>
            </w:r>
            <w:proofErr w:type="spellEnd"/>
          </w:p>
        </w:tc>
      </w:tr>
      <w:tr w:rsidR="0068611A" w14:paraId="1EFC283B" w14:textId="350FF58F" w:rsidTr="008A250F">
        <w:tc>
          <w:tcPr>
            <w:tcW w:w="1471" w:type="dxa"/>
            <w:tcBorders>
              <w:top w:val="single" w:sz="6" w:space="0" w:color="auto"/>
              <w:left w:val="single" w:sz="6" w:space="0" w:color="auto"/>
              <w:bottom w:val="single" w:sz="6" w:space="0" w:color="auto"/>
              <w:right w:val="single" w:sz="6" w:space="0" w:color="auto"/>
            </w:tcBorders>
            <w:shd w:val="clear" w:color="auto" w:fill="C0C0C0"/>
            <w:vAlign w:val="center"/>
          </w:tcPr>
          <w:p w14:paraId="584F3B3B" w14:textId="2F38E3CA" w:rsidR="0068611A" w:rsidRPr="00CA7969" w:rsidRDefault="0068611A" w:rsidP="00AD2233">
            <w:r w:rsidRPr="00CA7969">
              <w:t>BL #4</w:t>
            </w:r>
            <w:r w:rsidR="00CA7969" w:rsidRPr="00CA7969">
              <w:t xml:space="preserve"> 671.023 Hz</w:t>
            </w:r>
          </w:p>
        </w:tc>
        <w:tc>
          <w:tcPr>
            <w:tcW w:w="1379" w:type="dxa"/>
            <w:tcBorders>
              <w:top w:val="single" w:sz="6" w:space="0" w:color="auto"/>
              <w:left w:val="single" w:sz="6" w:space="0" w:color="auto"/>
              <w:bottom w:val="single" w:sz="6" w:space="0" w:color="auto"/>
              <w:right w:val="single" w:sz="6" w:space="0" w:color="auto"/>
            </w:tcBorders>
            <w:shd w:val="clear" w:color="auto" w:fill="C0C0C0"/>
            <w:vAlign w:val="center"/>
          </w:tcPr>
          <w:p w14:paraId="03DD90C9" w14:textId="4FC623F3" w:rsidR="0068611A" w:rsidRPr="00CA7969" w:rsidRDefault="0068611A" w:rsidP="00AD2233">
            <w:r w:rsidRPr="00CA7969">
              <w:t>7.54019</w:t>
            </w:r>
            <w:r w:rsidR="00CA7969" w:rsidRPr="00CA7969">
              <w:t xml:space="preserve"> N</w:t>
            </w:r>
          </w:p>
        </w:tc>
        <w:tc>
          <w:tcPr>
            <w:tcW w:w="1436" w:type="dxa"/>
            <w:tcBorders>
              <w:top w:val="single" w:sz="6" w:space="0" w:color="auto"/>
              <w:left w:val="single" w:sz="6" w:space="0" w:color="auto"/>
              <w:bottom w:val="single" w:sz="6" w:space="0" w:color="auto"/>
              <w:right w:val="single" w:sz="6" w:space="0" w:color="auto"/>
            </w:tcBorders>
            <w:shd w:val="clear" w:color="auto" w:fill="C0C0C0"/>
            <w:vAlign w:val="center"/>
          </w:tcPr>
          <w:p w14:paraId="66083154" w14:textId="5BCAFF68" w:rsidR="0068611A" w:rsidRPr="00CA7969" w:rsidRDefault="0068611A" w:rsidP="00AD2233">
            <w:r w:rsidRPr="00CA7969">
              <w:t>BR #2</w:t>
            </w:r>
            <w:r w:rsidR="00CA7969" w:rsidRPr="00CA7969">
              <w:t xml:space="preserve"> 644.977 Hz</w:t>
            </w:r>
          </w:p>
        </w:tc>
        <w:tc>
          <w:tcPr>
            <w:tcW w:w="1380" w:type="dxa"/>
            <w:tcBorders>
              <w:top w:val="single" w:sz="6" w:space="0" w:color="auto"/>
              <w:left w:val="single" w:sz="6" w:space="0" w:color="auto"/>
              <w:bottom w:val="single" w:sz="6" w:space="0" w:color="auto"/>
              <w:right w:val="single" w:sz="6" w:space="0" w:color="auto"/>
            </w:tcBorders>
            <w:shd w:val="clear" w:color="auto" w:fill="C0C0C0"/>
            <w:vAlign w:val="center"/>
          </w:tcPr>
          <w:p w14:paraId="75E64BF0" w14:textId="531B83B5" w:rsidR="0068611A" w:rsidRPr="00CA7969" w:rsidRDefault="0068611A" w:rsidP="00AD2233">
            <w:r w:rsidRPr="00CA7969">
              <w:t>6.96346</w:t>
            </w:r>
            <w:r w:rsidR="00CA7969" w:rsidRPr="00CA7969">
              <w:t xml:space="preserve"> N</w:t>
            </w:r>
          </w:p>
        </w:tc>
        <w:tc>
          <w:tcPr>
            <w:tcW w:w="1380" w:type="dxa"/>
            <w:tcBorders>
              <w:left w:val="single" w:sz="6" w:space="0" w:color="auto"/>
            </w:tcBorders>
            <w:shd w:val="clear" w:color="auto" w:fill="99CCFF"/>
            <w:vAlign w:val="center"/>
          </w:tcPr>
          <w:p w14:paraId="15468E12" w14:textId="158B986D" w:rsidR="0068611A" w:rsidRPr="00CA7969" w:rsidRDefault="0068611A" w:rsidP="00AD2233">
            <w:r w:rsidRPr="00CA7969">
              <w:t>14.50365</w:t>
            </w:r>
            <w:r w:rsidR="00CA7969" w:rsidRPr="00CA7969">
              <w:t xml:space="preserve"> N</w:t>
            </w:r>
          </w:p>
        </w:tc>
        <w:tc>
          <w:tcPr>
            <w:tcW w:w="2760" w:type="dxa"/>
            <w:gridSpan w:val="2"/>
            <w:vAlign w:val="bottom"/>
          </w:tcPr>
          <w:p w14:paraId="404C4EC8" w14:textId="77777777" w:rsidR="0068611A" w:rsidRPr="00CA7969" w:rsidRDefault="0068611A" w:rsidP="00AD2233"/>
        </w:tc>
      </w:tr>
      <w:tr w:rsidR="0068611A" w14:paraId="663B766A" w14:textId="4A7734B5" w:rsidTr="008A250F">
        <w:tc>
          <w:tcPr>
            <w:tcW w:w="1471" w:type="dxa"/>
            <w:tcBorders>
              <w:top w:val="single" w:sz="6" w:space="0" w:color="auto"/>
            </w:tcBorders>
            <w:shd w:val="clear" w:color="auto" w:fill="99CCFF"/>
            <w:vAlign w:val="center"/>
          </w:tcPr>
          <w:p w14:paraId="70813B28" w14:textId="35EEDC24" w:rsidR="0068611A" w:rsidRPr="00CA7969" w:rsidRDefault="0068611A" w:rsidP="00AD2233">
            <w:r w:rsidRPr="00CA7969">
              <w:t>Front-back sum:</w:t>
            </w:r>
          </w:p>
        </w:tc>
        <w:tc>
          <w:tcPr>
            <w:tcW w:w="1379" w:type="dxa"/>
            <w:tcBorders>
              <w:top w:val="single" w:sz="6" w:space="0" w:color="auto"/>
            </w:tcBorders>
            <w:shd w:val="clear" w:color="auto" w:fill="99CCFF"/>
            <w:vAlign w:val="center"/>
          </w:tcPr>
          <w:p w14:paraId="04C122F2" w14:textId="37684C71" w:rsidR="0068611A" w:rsidRPr="00CA7969" w:rsidRDefault="0068611A" w:rsidP="00AD2233">
            <w:r w:rsidRPr="00CA7969">
              <w:t>14.21552</w:t>
            </w:r>
            <w:r w:rsidR="00CA7969" w:rsidRPr="00CA7969">
              <w:t xml:space="preserve"> N</w:t>
            </w:r>
          </w:p>
        </w:tc>
        <w:tc>
          <w:tcPr>
            <w:tcW w:w="1436" w:type="dxa"/>
            <w:tcBorders>
              <w:top w:val="single" w:sz="6" w:space="0" w:color="auto"/>
            </w:tcBorders>
            <w:shd w:val="clear" w:color="auto" w:fill="99CCFF"/>
            <w:vAlign w:val="center"/>
          </w:tcPr>
          <w:p w14:paraId="0066536B" w14:textId="564F0B4C" w:rsidR="0068611A" w:rsidRPr="00CA7969" w:rsidRDefault="0068611A" w:rsidP="00AD2233">
            <w:r w:rsidRPr="00CA7969">
              <w:t> </w:t>
            </w:r>
          </w:p>
        </w:tc>
        <w:tc>
          <w:tcPr>
            <w:tcW w:w="1380" w:type="dxa"/>
            <w:tcBorders>
              <w:top w:val="single" w:sz="6" w:space="0" w:color="auto"/>
            </w:tcBorders>
            <w:shd w:val="clear" w:color="auto" w:fill="99CCFF"/>
            <w:vAlign w:val="center"/>
          </w:tcPr>
          <w:p w14:paraId="7F4A736F" w14:textId="6198A113" w:rsidR="0068611A" w:rsidRPr="00CA7969" w:rsidRDefault="0068611A" w:rsidP="00AD2233">
            <w:r w:rsidRPr="00CA7969">
              <w:t>14.26355</w:t>
            </w:r>
            <w:r w:rsidR="00CA7969" w:rsidRPr="00CA7969">
              <w:t xml:space="preserve"> N</w:t>
            </w:r>
          </w:p>
        </w:tc>
        <w:tc>
          <w:tcPr>
            <w:tcW w:w="4140" w:type="dxa"/>
            <w:gridSpan w:val="3"/>
            <w:vMerge w:val="restart"/>
            <w:vAlign w:val="center"/>
          </w:tcPr>
          <w:p w14:paraId="5A2DECBA" w14:textId="73CD6ADD" w:rsidR="0068611A" w:rsidRPr="00CA7969" w:rsidRDefault="0068611A" w:rsidP="00AD2233">
            <w:r w:rsidRPr="00CA7969">
              <w:t> </w:t>
            </w:r>
          </w:p>
        </w:tc>
      </w:tr>
      <w:tr w:rsidR="0068611A" w14:paraId="244A5B66" w14:textId="2EDF87C5" w:rsidTr="008A250F">
        <w:tc>
          <w:tcPr>
            <w:tcW w:w="1471" w:type="dxa"/>
            <w:vAlign w:val="bottom"/>
          </w:tcPr>
          <w:p w14:paraId="50B6A158" w14:textId="2CFB9F4E" w:rsidR="0068611A" w:rsidRPr="00CA7969" w:rsidRDefault="0068611A" w:rsidP="00AD2233">
            <w:r w:rsidRPr="00CA7969">
              <w:t>Right-left difference (“roll”):</w:t>
            </w:r>
          </w:p>
        </w:tc>
        <w:tc>
          <w:tcPr>
            <w:tcW w:w="1379" w:type="dxa"/>
            <w:vAlign w:val="bottom"/>
          </w:tcPr>
          <w:p w14:paraId="09587BCC" w14:textId="37494C2A" w:rsidR="0068611A" w:rsidRPr="00CA7969" w:rsidRDefault="0068611A" w:rsidP="00AD2233">
            <w:r w:rsidRPr="00CA7969">
              <w:t>-0.04803</w:t>
            </w:r>
            <w:r w:rsidR="00CA7969" w:rsidRPr="00CA7969">
              <w:t xml:space="preserve"> N</w:t>
            </w:r>
          </w:p>
        </w:tc>
        <w:tc>
          <w:tcPr>
            <w:tcW w:w="2816" w:type="dxa"/>
            <w:gridSpan w:val="2"/>
            <w:vMerge w:val="restart"/>
            <w:vAlign w:val="bottom"/>
          </w:tcPr>
          <w:p w14:paraId="54DF6A79" w14:textId="77777777" w:rsidR="0068611A" w:rsidRPr="00CA7969" w:rsidRDefault="0068611A" w:rsidP="00AD2233"/>
        </w:tc>
        <w:tc>
          <w:tcPr>
            <w:tcW w:w="4140" w:type="dxa"/>
            <w:gridSpan w:val="3"/>
            <w:vMerge/>
            <w:vAlign w:val="bottom"/>
          </w:tcPr>
          <w:p w14:paraId="50684F21" w14:textId="77777777" w:rsidR="0068611A" w:rsidRDefault="0068611A" w:rsidP="00AD2233"/>
        </w:tc>
      </w:tr>
      <w:tr w:rsidR="0068611A" w14:paraId="7DE4D3BC" w14:textId="77777777" w:rsidTr="008A250F">
        <w:tc>
          <w:tcPr>
            <w:tcW w:w="1471" w:type="dxa"/>
            <w:vAlign w:val="bottom"/>
          </w:tcPr>
          <w:p w14:paraId="7BDE4399" w14:textId="58FAF124" w:rsidR="0068611A" w:rsidRPr="00CA7969" w:rsidRDefault="00CA7969" w:rsidP="00AD2233">
            <w:r w:rsidRPr="00CA7969">
              <w:t>Roll torque</w:t>
            </w:r>
          </w:p>
        </w:tc>
        <w:tc>
          <w:tcPr>
            <w:tcW w:w="1379" w:type="dxa"/>
            <w:vAlign w:val="bottom"/>
          </w:tcPr>
          <w:p w14:paraId="18D446A9" w14:textId="11FBBB2E" w:rsidR="0068611A" w:rsidRPr="00CA7969" w:rsidRDefault="0068611A" w:rsidP="00AD2233">
            <w:r w:rsidRPr="00CA7969">
              <w:t>-0.00384</w:t>
            </w:r>
            <w:r w:rsidR="00CA7969" w:rsidRPr="00CA7969">
              <w:t xml:space="preserve"> </w:t>
            </w:r>
            <w:proofErr w:type="spellStart"/>
            <w:r w:rsidR="00CA7969" w:rsidRPr="00CA7969">
              <w:t>N.m</w:t>
            </w:r>
            <w:proofErr w:type="spellEnd"/>
          </w:p>
        </w:tc>
        <w:tc>
          <w:tcPr>
            <w:tcW w:w="2816" w:type="dxa"/>
            <w:gridSpan w:val="2"/>
            <w:vMerge/>
            <w:vAlign w:val="bottom"/>
          </w:tcPr>
          <w:p w14:paraId="0F1E4AF6" w14:textId="77777777" w:rsidR="0068611A" w:rsidRPr="00CA7969" w:rsidRDefault="0068611A" w:rsidP="00AD2233"/>
        </w:tc>
        <w:tc>
          <w:tcPr>
            <w:tcW w:w="4140" w:type="dxa"/>
            <w:gridSpan w:val="3"/>
            <w:vMerge/>
            <w:vAlign w:val="bottom"/>
          </w:tcPr>
          <w:p w14:paraId="17FDC7C0" w14:textId="77777777" w:rsidR="0068611A" w:rsidRDefault="0068611A" w:rsidP="00AD2233"/>
        </w:tc>
      </w:tr>
    </w:tbl>
    <w:p w14:paraId="3732C2C6" w14:textId="77777777" w:rsidR="00D20277" w:rsidRDefault="00D20277" w:rsidP="00AD2233"/>
    <w:p w14:paraId="3AD82FEE" w14:textId="12B382EC" w:rsidR="00AD2233" w:rsidRDefault="00AD2233" w:rsidP="00AD2233">
      <w:pPr>
        <w:pStyle w:val="Heading2"/>
      </w:pPr>
      <w:bookmarkStart w:id="99" w:name="_Toc213751004"/>
      <w:r>
        <w:t>Damping</w:t>
      </w:r>
      <w:bookmarkEnd w:id="99"/>
    </w:p>
    <w:p w14:paraId="326DD6DA" w14:textId="0EEC5B28" w:rsidR="00AD2233" w:rsidRDefault="001D3328" w:rsidP="00AD2233">
      <w:pPr>
        <w:pStyle w:val="MTDisplayEquation"/>
      </w:pPr>
      <w:r>
        <w:t xml:space="preserve">The stock damping function included with the model has two terms, one for structural and one for </w:t>
      </w:r>
      <w:proofErr w:type="spellStart"/>
      <w:r>
        <w:t>thermoelastic</w:t>
      </w:r>
      <w:proofErr w:type="spellEnd"/>
      <w:r>
        <w:t xml:space="preserve"> damping. </w:t>
      </w:r>
      <w:r w:rsidR="00AD2233">
        <w:t xml:space="preserve">The </w:t>
      </w:r>
      <w:proofErr w:type="spellStart"/>
      <w:r w:rsidR="00AD2233">
        <w:t>thermoelastic</w:t>
      </w:r>
      <w:proofErr w:type="spellEnd"/>
      <w:r w:rsidR="00AD2233">
        <w:t xml:space="preserve"> term turns out to contribute the bulk of the damping in the frequency range of the violin modes</w:t>
      </w:r>
      <w:r w:rsidR="00E301D5">
        <w:t xml:space="preserve"> but the structural term is not negligible</w:t>
      </w:r>
      <w:r w:rsidR="00AD2233">
        <w:t xml:space="preserve">. See </w:t>
      </w:r>
      <w:r w:rsidR="00E301D5">
        <w:fldChar w:fldCharType="begin"/>
      </w:r>
      <w:r w:rsidR="00E301D5">
        <w:instrText xml:space="preserve"> REF _Ref213490254 \h </w:instrText>
      </w:r>
      <w:r w:rsidR="00E301D5">
        <w:fldChar w:fldCharType="separate"/>
      </w:r>
      <w:r w:rsidR="00FB7B50">
        <w:t xml:space="preserve">Figure </w:t>
      </w:r>
      <w:r w:rsidR="00FB7B50">
        <w:rPr>
          <w:noProof/>
        </w:rPr>
        <w:t>2</w:t>
      </w:r>
      <w:r w:rsidR="00E301D5">
        <w:fldChar w:fldCharType="end"/>
      </w:r>
      <w:r w:rsidR="00E301D5">
        <w:t>.</w:t>
      </w:r>
    </w:p>
    <w:p w14:paraId="3AD122FA" w14:textId="14575C1A" w:rsidR="00DC774A" w:rsidRDefault="00DC774A" w:rsidP="00DC774A">
      <w:r>
        <w:t xml:space="preserve">Putting in entirely stock values, at the nominal violin mode frequency of 650.56, the total </w:t>
      </w:r>
      <w:bookmarkStart w:id="100" w:name="OLE_LINK15"/>
      <w:bookmarkStart w:id="101" w:name="OLE_LINK16"/>
      <w:r w:rsidR="00CF239E">
        <w:rPr>
          <w:position w:val="-10"/>
        </w:rPr>
        <w:pict w14:anchorId="0437B0F5">
          <v:shape id="_x0000_i1096" type="#_x0000_t75" style="width:10.35pt;height:16.05pt">
            <v:imagedata r:id="rId91" o:title=""/>
          </v:shape>
        </w:pict>
      </w:r>
      <w:r>
        <w:t xml:space="preserve"> </w:t>
      </w:r>
      <w:bookmarkEnd w:id="100"/>
      <w:bookmarkEnd w:id="101"/>
      <w:r>
        <w:t>is 9.9x10</w:t>
      </w:r>
      <w:r w:rsidRPr="00110194">
        <w:rPr>
          <w:vertAlign w:val="superscript"/>
        </w:rPr>
        <w:t>-4</w:t>
      </w:r>
      <w:r>
        <w:t xml:space="preserve">, almost 5 times the structural term, </w:t>
      </w:r>
      <w:bookmarkStart w:id="102" w:name="OLE_LINK80"/>
      <w:bookmarkStart w:id="103" w:name="OLE_LINK81"/>
      <w:proofErr w:type="gramStart"/>
      <w:r>
        <w:t>2x10</w:t>
      </w:r>
      <w:proofErr w:type="gramEnd"/>
      <w:r w:rsidRPr="00110194">
        <w:rPr>
          <w:vertAlign w:val="superscript"/>
        </w:rPr>
        <w:t>-4</w:t>
      </w:r>
      <w:bookmarkEnd w:id="102"/>
      <w:bookmarkEnd w:id="103"/>
      <w:r>
        <w:t xml:space="preserve">. Together with </w:t>
      </w:r>
      <w:proofErr w:type="gramStart"/>
      <w:r>
        <w:t xml:space="preserve">a </w:t>
      </w:r>
      <w:r w:rsidR="00CF239E">
        <w:rPr>
          <w:position w:val="-4"/>
        </w:rPr>
        <w:pict w14:anchorId="678C5C33">
          <v:shape id="_x0000_i1097" type="#_x0000_t75" style="width:12.95pt;height:11.9pt">
            <v:imagedata r:id="rId92" o:title=""/>
          </v:shape>
        </w:pict>
      </w:r>
      <w:r>
        <w:t xml:space="preserve"> of</w:t>
      </w:r>
      <w:proofErr w:type="gramEnd"/>
      <w:r>
        <w:t xml:space="preserve"> 0.00503, this gives an effective </w:t>
      </w:r>
      <w:bookmarkStart w:id="104" w:name="OLE_LINK75"/>
      <w:bookmarkStart w:id="105" w:name="OLE_LINK76"/>
      <w:bookmarkStart w:id="106" w:name="OLE_LINK79"/>
      <w:r w:rsidR="00CF239E">
        <w:rPr>
          <w:position w:val="-10"/>
        </w:rPr>
        <w:pict w14:anchorId="0EBA0F62">
          <v:shape id="_x0000_i1098" type="#_x0000_t75" style="width:10.35pt;height:16.05pt">
            <v:imagedata r:id="rId91" o:title=""/>
          </v:shape>
        </w:pict>
      </w:r>
      <w:r>
        <w:t xml:space="preserve"> </w:t>
      </w:r>
      <w:bookmarkEnd w:id="104"/>
      <w:bookmarkEnd w:id="105"/>
      <w:bookmarkEnd w:id="106"/>
      <w:r>
        <w:t>of 4.97x10</w:t>
      </w:r>
      <w:r w:rsidRPr="004F0A58">
        <w:rPr>
          <w:vertAlign w:val="superscript"/>
        </w:rPr>
        <w:t>-6</w:t>
      </w:r>
      <w:r>
        <w:t xml:space="preserve"> or a</w:t>
      </w:r>
      <w:bookmarkStart w:id="107" w:name="OLE_LINK77"/>
      <w:bookmarkStart w:id="108" w:name="OLE_LINK78"/>
      <w:r w:rsidR="00FE1692">
        <w:t xml:space="preserve"> </w:t>
      </w:r>
      <w:r w:rsidR="00CF239E">
        <w:rPr>
          <w:position w:val="-10"/>
        </w:rPr>
        <w:pict w14:anchorId="12ECE9F0">
          <v:shape id="_x0000_i1099" type="#_x0000_t75" style="width:11.9pt;height:16.05pt">
            <v:imagedata r:id="rId93" o:title=""/>
          </v:shape>
        </w:pict>
      </w:r>
      <w:bookmarkEnd w:id="107"/>
      <w:bookmarkEnd w:id="108"/>
      <w:r>
        <w:t xml:space="preserve"> of 2.01x10</w:t>
      </w:r>
      <w:r w:rsidRPr="004F0A58">
        <w:rPr>
          <w:vertAlign w:val="superscript"/>
        </w:rPr>
        <w:t>5</w:t>
      </w:r>
      <w:r w:rsidR="00B7260F">
        <w:t xml:space="preserve">. Interestingly </w:t>
      </w:r>
      <w:r>
        <w:t xml:space="preserve">the measured range of </w:t>
      </w:r>
      <w:bookmarkStart w:id="109" w:name="OLE_LINK73"/>
      <w:bookmarkStart w:id="110" w:name="OLE_LINK74"/>
      <w:r>
        <w:t>2.3x10</w:t>
      </w:r>
      <w:r w:rsidRPr="003835B9">
        <w:rPr>
          <w:vertAlign w:val="superscript"/>
        </w:rPr>
        <w:t>5</w:t>
      </w:r>
      <w:r>
        <w:t xml:space="preserve"> to 2.5x10</w:t>
      </w:r>
      <w:r w:rsidRPr="003835B9">
        <w:rPr>
          <w:vertAlign w:val="superscript"/>
        </w:rPr>
        <w:t>5</w:t>
      </w:r>
      <w:bookmarkEnd w:id="109"/>
      <w:bookmarkEnd w:id="110"/>
      <w:r w:rsidR="00674C9E">
        <w:t xml:space="preserve"> </w:t>
      </w:r>
      <w:r w:rsidR="00B7260F">
        <w:t xml:space="preserve">is very much in the </w:t>
      </w:r>
      <w:r w:rsidR="00674C9E">
        <w:t xml:space="preserve">same </w:t>
      </w:r>
      <w:r w:rsidR="00B7260F">
        <w:t xml:space="preserve">ballpark but slightly </w:t>
      </w:r>
      <w:r w:rsidR="00674C9E" w:rsidRPr="00674C9E">
        <w:rPr>
          <w:i/>
        </w:rPr>
        <w:t>better</w:t>
      </w:r>
      <w:r w:rsidR="00674C9E">
        <w:t xml:space="preserve"> (</w:t>
      </w:r>
      <w:proofErr w:type="gramStart"/>
      <w:r w:rsidR="00674C9E">
        <w:t xml:space="preserve">lower </w:t>
      </w:r>
      <w:proofErr w:type="gramEnd"/>
      <w:r w:rsidR="00CF239E">
        <w:rPr>
          <w:position w:val="-10"/>
        </w:rPr>
        <w:pict w14:anchorId="60D82D9D">
          <v:shape id="_x0000_i1100" type="#_x0000_t75" style="width:10.35pt;height:16.05pt">
            <v:imagedata r:id="rId91" o:title=""/>
          </v:shape>
        </w:pict>
      </w:r>
      <w:r w:rsidR="00674C9E">
        <w:t xml:space="preserve">, higher </w:t>
      </w:r>
      <w:r w:rsidR="00CF239E">
        <w:rPr>
          <w:position w:val="-10"/>
        </w:rPr>
        <w:pict w14:anchorId="55EC804A">
          <v:shape id="_x0000_i1101" type="#_x0000_t75" style="width:11.9pt;height:16.05pt">
            <v:imagedata r:id="rId93" o:title=""/>
          </v:shape>
        </w:pict>
      </w:r>
      <w:r w:rsidR="00674C9E">
        <w:t>)</w:t>
      </w:r>
      <w:r w:rsidR="00B7260F">
        <w:t>.</w:t>
      </w:r>
    </w:p>
    <w:p w14:paraId="20FF2701" w14:textId="1D4342A9" w:rsidR="00E5675A" w:rsidRDefault="0025506F" w:rsidP="00DC774A">
      <w:r>
        <w:t>This discrepancy persists when the stock damping function is used but allowance is</w:t>
      </w:r>
      <w:r w:rsidR="00FC6873">
        <w:t xml:space="preserve"> made for the uneven tensions. </w:t>
      </w:r>
      <w:r>
        <w:t xml:space="preserve">Tension affects the mode Q in </w:t>
      </w:r>
      <w:r w:rsidR="00B83B5C">
        <w:t>three</w:t>
      </w:r>
      <w:r>
        <w:t xml:space="preserve"> ways:</w:t>
      </w:r>
      <w:r w:rsidR="00FB0001">
        <w:t xml:space="preserve"> </w:t>
      </w:r>
      <w:r w:rsidR="009F05AE">
        <w:t>(</w:t>
      </w:r>
      <w:proofErr w:type="spellStart"/>
      <w:r w:rsidR="009F05AE">
        <w:t>i</w:t>
      </w:r>
      <w:proofErr w:type="spellEnd"/>
      <w:r w:rsidR="009F05AE">
        <w:t xml:space="preserve">) </w:t>
      </w:r>
      <w:r w:rsidR="00B83B5C">
        <w:t xml:space="preserve">via the </w:t>
      </w:r>
      <w:proofErr w:type="spellStart"/>
      <w:proofErr w:type="gramStart"/>
      <w:r w:rsidR="00E67A8C">
        <w:t>thermoelastic</w:t>
      </w:r>
      <w:proofErr w:type="spellEnd"/>
      <w:r w:rsidR="00E67A8C">
        <w:t xml:space="preserve"> </w:t>
      </w:r>
      <w:proofErr w:type="gramEnd"/>
      <w:r w:rsidR="00CF239E">
        <w:rPr>
          <w:position w:val="-4"/>
        </w:rPr>
        <w:pict w14:anchorId="3B740F9E">
          <v:shape id="_x0000_i1102" type="#_x0000_t75" style="width:11.9pt;height:12.95pt">
            <v:imagedata r:id="rId94" o:title=""/>
          </v:shape>
        </w:pict>
      </w:r>
      <w:r w:rsidR="00E67A8C">
        <w:t xml:space="preserve">, which has a (small, negative) term proportional to stress, (ii) </w:t>
      </w:r>
      <w:r w:rsidR="00FB0001">
        <w:t>via</w:t>
      </w:r>
      <w:r>
        <w:t xml:space="preserve"> </w:t>
      </w:r>
      <w:r w:rsidR="00FC6873">
        <w:t xml:space="preserve">pushing the frequency to a different point on the damping function, which is </w:t>
      </w:r>
      <w:r w:rsidR="00E67A8C">
        <w:t xml:space="preserve">moderately </w:t>
      </w:r>
      <w:r w:rsidR="00FC6873">
        <w:t>steeply increasing in th</w:t>
      </w:r>
      <w:r w:rsidR="00FB0001">
        <w:t>e range of the first three viol</w:t>
      </w:r>
      <w:r w:rsidR="00FC6873">
        <w:t xml:space="preserve">in modes, and (ii) via the dissipation dilution factor, which falls </w:t>
      </w:r>
      <w:r w:rsidR="00FB0001">
        <w:t xml:space="preserve">(more dilution) </w:t>
      </w:r>
      <w:r w:rsidR="00FC6873">
        <w:t xml:space="preserve">with tension. In fact the </w:t>
      </w:r>
      <w:r w:rsidR="00E67A8C">
        <w:t>last</w:t>
      </w:r>
      <w:r w:rsidR="00FC6873">
        <w:t xml:space="preserve"> effect dominates</w:t>
      </w:r>
      <w:r w:rsidR="00E67A8C">
        <w:t xml:space="preserve"> and the net </w:t>
      </w:r>
      <w:r w:rsidR="00CF239E">
        <w:rPr>
          <w:position w:val="-10"/>
        </w:rPr>
        <w:pict w14:anchorId="02FF4C71">
          <v:shape id="_x0000_i1103" type="#_x0000_t75" style="width:10.35pt;height:16.05pt">
            <v:imagedata r:id="rId95" o:title=""/>
          </v:shape>
        </w:pict>
      </w:r>
      <w:r w:rsidR="00E67A8C">
        <w:t xml:space="preserve"> falls with frequency</w:t>
      </w:r>
      <w:r w:rsidR="00FC6873">
        <w:t>.</w:t>
      </w:r>
      <w:r w:rsidR="009F05AE">
        <w:t xml:space="preserve"> See the small </w:t>
      </w:r>
      <w:proofErr w:type="spellStart"/>
      <w:r w:rsidR="009F05AE">
        <w:t>coloured</w:t>
      </w:r>
      <w:proofErr w:type="spellEnd"/>
      <w:r w:rsidR="009F05AE">
        <w:t xml:space="preserve"> dots in </w:t>
      </w:r>
      <w:r w:rsidR="009F05AE">
        <w:fldChar w:fldCharType="begin"/>
      </w:r>
      <w:r w:rsidR="009F05AE">
        <w:instrText xml:space="preserve"> REF _Ref213729300 \h </w:instrText>
      </w:r>
      <w:r w:rsidR="009F05AE">
        <w:fldChar w:fldCharType="separate"/>
      </w:r>
      <w:r w:rsidR="00FB7B50">
        <w:t xml:space="preserve">Figure </w:t>
      </w:r>
      <w:r w:rsidR="00FB7B50">
        <w:rPr>
          <w:noProof/>
        </w:rPr>
        <w:t>3</w:t>
      </w:r>
      <w:r w:rsidR="009F05AE">
        <w:fldChar w:fldCharType="end"/>
      </w:r>
      <w:r w:rsidR="009F05AE">
        <w:t xml:space="preserve">, which lie above the larger </w:t>
      </w:r>
      <w:proofErr w:type="spellStart"/>
      <w:r w:rsidR="009F05AE">
        <w:t>coloured</w:t>
      </w:r>
      <w:proofErr w:type="spellEnd"/>
      <w:r w:rsidR="009F05AE">
        <w:t xml:space="preserve"> dots representing the measured values.</w:t>
      </w:r>
      <w:r w:rsidR="004E42F9">
        <w:t xml:space="preserve"> However within each cluster (n=1, n=2, n=3) </w:t>
      </w:r>
      <w:r w:rsidR="00D4793B">
        <w:t xml:space="preserve">both </w:t>
      </w:r>
      <w:r w:rsidR="004E42F9">
        <w:t xml:space="preserve">the measured points </w:t>
      </w:r>
      <w:r w:rsidR="00D4793B">
        <w:t xml:space="preserve">and the stock theory with tension correction </w:t>
      </w:r>
      <w:r w:rsidR="004E42F9">
        <w:t xml:space="preserve">show the </w:t>
      </w:r>
      <w:r w:rsidR="00E3712E">
        <w:t xml:space="preserve">same </w:t>
      </w:r>
      <w:r w:rsidR="00C90A4B">
        <w:t>characteristic downward trend with frequency</w:t>
      </w:r>
      <w:r w:rsidR="004E42F9">
        <w:t xml:space="preserve"> </w:t>
      </w:r>
      <w:r w:rsidR="00C90A4B">
        <w:t>from the dependency of the dissipation dilution on tension.</w:t>
      </w:r>
      <w:r w:rsidR="004E42F9">
        <w:t xml:space="preserve"> </w:t>
      </w:r>
    </w:p>
    <w:p w14:paraId="4BFBF4D7" w14:textId="6EB3BA53" w:rsidR="006853FA" w:rsidRDefault="006853FA" w:rsidP="00E301D5">
      <w:pPr>
        <w:pStyle w:val="Caption"/>
        <w:keepNext/>
      </w:pPr>
      <w:bookmarkStart w:id="111" w:name="_Ref213490254"/>
      <w:r>
        <w:lastRenderedPageBreak/>
        <w:t xml:space="preserve">Figure </w:t>
      </w:r>
      <w:r>
        <w:fldChar w:fldCharType="begin"/>
      </w:r>
      <w:r>
        <w:instrText xml:space="preserve"> SEQ Figure \* ARABIC </w:instrText>
      </w:r>
      <w:r>
        <w:fldChar w:fldCharType="separate"/>
      </w:r>
      <w:r w:rsidR="00FB7B50">
        <w:rPr>
          <w:noProof/>
        </w:rPr>
        <w:t>2</w:t>
      </w:r>
      <w:r>
        <w:fldChar w:fldCharType="end"/>
      </w:r>
      <w:bookmarkEnd w:id="94"/>
      <w:bookmarkEnd w:id="111"/>
      <w:r w:rsidR="00E301D5">
        <w:t>: Bending l</w:t>
      </w:r>
      <w:r>
        <w:t xml:space="preserve">oss angle </w:t>
      </w:r>
      <w:r w:rsidR="00CF239E">
        <w:rPr>
          <w:position w:val="-10"/>
        </w:rPr>
        <w:pict w14:anchorId="3F529DCE">
          <v:shape id="_x0000_i1104" type="#_x0000_t75" style="width:10.35pt;height:16.05pt">
            <v:imagedata r:id="rId96" o:title=""/>
          </v:shape>
        </w:pict>
      </w:r>
      <w:r w:rsidR="00E301D5">
        <w:t xml:space="preserve"> </w:t>
      </w:r>
      <w:r w:rsidR="003A5BC5">
        <w:t xml:space="preserve">(before dissipation dilution) </w:t>
      </w:r>
      <w:r>
        <w:t>as a fun</w:t>
      </w:r>
      <w:r w:rsidR="00110194">
        <w:t xml:space="preserve">ction of frequency for the wire. The </w:t>
      </w:r>
      <w:proofErr w:type="spellStart"/>
      <w:r w:rsidR="00110194">
        <w:t>thermoelastic</w:t>
      </w:r>
      <w:proofErr w:type="spellEnd"/>
      <w:r w:rsidR="00110194">
        <w:t xml:space="preserve"> peak is visible on the right.</w:t>
      </w:r>
    </w:p>
    <w:p w14:paraId="2D1B38F6" w14:textId="1BDFDA25" w:rsidR="00110194" w:rsidRDefault="005C07CA" w:rsidP="00110194">
      <w:r>
        <w:rPr>
          <w:noProof/>
        </w:rPr>
        <w:drawing>
          <wp:inline distT="0" distB="0" distL="0" distR="0" wp14:anchorId="58193491" wp14:editId="26FD5031">
            <wp:extent cx="6089650" cy="3769783"/>
            <wp:effectExtent l="0" t="0" r="635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89650" cy="3769783"/>
                    </a:xfrm>
                    <a:prstGeom prst="rect">
                      <a:avLst/>
                    </a:prstGeom>
                    <a:noFill/>
                    <a:ln>
                      <a:noFill/>
                    </a:ln>
                  </pic:spPr>
                </pic:pic>
              </a:graphicData>
            </a:graphic>
          </wp:inline>
        </w:drawing>
      </w:r>
    </w:p>
    <w:p w14:paraId="1344563D" w14:textId="75850C5E" w:rsidR="005C66F6" w:rsidRPr="005A4FCC" w:rsidRDefault="005C66F6" w:rsidP="005C66F6">
      <w:r>
        <w:t>Since three data points (for three different harmonics) are available per wire, we can potentially say something about three different parameters of the damping function, the obvious candidates of interest being the structural</w:t>
      </w:r>
      <w:bookmarkStart w:id="112" w:name="OLE_LINK34"/>
      <w:bookmarkStart w:id="113" w:name="OLE_LINK37"/>
      <w:r>
        <w:t xml:space="preserve"> </w:t>
      </w:r>
      <w:r w:rsidR="00CF239E">
        <w:rPr>
          <w:position w:val="-10"/>
        </w:rPr>
        <w:pict w14:anchorId="0ED8875F">
          <v:shape id="_x0000_i1105" type="#_x0000_t75" style="width:10.35pt;height:16.05pt">
            <v:imagedata r:id="rId91" o:title=""/>
          </v:shape>
        </w:pict>
      </w:r>
      <w:r>
        <w:t xml:space="preserve">and the </w:t>
      </w:r>
      <w:proofErr w:type="spellStart"/>
      <w:r>
        <w:t>thermoelastic</w:t>
      </w:r>
      <w:proofErr w:type="spellEnd"/>
      <w:r>
        <w:t xml:space="preserve"> </w:t>
      </w:r>
      <w:r w:rsidR="00CF239E">
        <w:rPr>
          <w:position w:val="-6"/>
        </w:rPr>
        <w:pict w14:anchorId="23CDF871">
          <v:shape id="_x0000_i1106" type="#_x0000_t75" style="width:10.35pt;height:11.4pt">
            <v:imagedata r:id="rId98" o:title=""/>
          </v:shape>
        </w:pict>
      </w:r>
      <w:r>
        <w:t xml:space="preserve"> </w:t>
      </w:r>
      <w:proofErr w:type="gramStart"/>
      <w:r>
        <w:t>and</w:t>
      </w:r>
      <w:bookmarkStart w:id="114" w:name="OLE_LINK82"/>
      <w:bookmarkStart w:id="115" w:name="OLE_LINK83"/>
      <w:r>
        <w:t xml:space="preserve"> </w:t>
      </w:r>
      <w:proofErr w:type="gramEnd"/>
      <w:r w:rsidR="00CF239E">
        <w:rPr>
          <w:position w:val="-4"/>
        </w:rPr>
        <w:pict w14:anchorId="2FC0D1FB">
          <v:shape id="_x0000_i1107" type="#_x0000_t75" style="width:11.9pt;height:12.95pt">
            <v:imagedata r:id="rId99" o:title=""/>
          </v:shape>
        </w:pict>
      </w:r>
      <w:bookmarkEnd w:id="112"/>
      <w:bookmarkEnd w:id="113"/>
      <w:r>
        <w:t>.</w:t>
      </w:r>
      <w:bookmarkEnd w:id="114"/>
      <w:bookmarkEnd w:id="115"/>
      <w:r>
        <w:t xml:space="preserve"> The </w:t>
      </w:r>
      <w:proofErr w:type="spellStart"/>
      <w:r>
        <w:t>Mathematica</w:t>
      </w:r>
      <w:proofErr w:type="spellEnd"/>
      <w:r>
        <w:t xml:space="preserve"> function </w:t>
      </w:r>
      <w:proofErr w:type="spellStart"/>
      <w:proofErr w:type="gramStart"/>
      <w:r w:rsidR="00AB4CF5">
        <w:rPr>
          <w:rFonts w:ascii="Courier New" w:hAnsi="Courier New"/>
        </w:rPr>
        <w:t>FindRoot</w:t>
      </w:r>
      <w:proofErr w:type="spellEnd"/>
      <w:r w:rsidRPr="005C66F6">
        <w:rPr>
          <w:rFonts w:ascii="Courier New" w:hAnsi="Courier New"/>
        </w:rPr>
        <w:t>[</w:t>
      </w:r>
      <w:proofErr w:type="gramEnd"/>
      <w:r w:rsidRPr="005C66F6">
        <w:rPr>
          <w:rFonts w:ascii="Courier New" w:hAnsi="Courier New"/>
        </w:rPr>
        <w:t>]</w:t>
      </w:r>
      <w:r>
        <w:t xml:space="preserve"> was used to find the parameter values that would reproduce the observed Q’s in conjunction with dissipation dilution incorporating the tensions derived earlier. (</w:t>
      </w:r>
      <w:proofErr w:type="spellStart"/>
      <w:r w:rsidRPr="005C66F6">
        <w:rPr>
          <w:rFonts w:ascii="Courier New" w:hAnsi="Courier New"/>
        </w:rPr>
        <w:t>FindFit</w:t>
      </w:r>
      <w:proofErr w:type="spellEnd"/>
      <w:r w:rsidRPr="005C66F6">
        <w:rPr>
          <w:rFonts w:ascii="Courier New" w:hAnsi="Courier New"/>
        </w:rPr>
        <w:t>[]</w:t>
      </w:r>
      <w:r>
        <w:t xml:space="preserve"> </w:t>
      </w:r>
      <w:r w:rsidR="00AB4CF5">
        <w:t xml:space="preserve">and </w:t>
      </w:r>
      <w:proofErr w:type="spellStart"/>
      <w:r w:rsidR="00AB4CF5" w:rsidRPr="00AB4CF5">
        <w:rPr>
          <w:rFonts w:ascii="Courier New" w:hAnsi="Courier New"/>
        </w:rPr>
        <w:t>NSolve</w:t>
      </w:r>
      <w:proofErr w:type="spellEnd"/>
      <w:r w:rsidR="00AB4CF5" w:rsidRPr="00AB4CF5">
        <w:rPr>
          <w:rFonts w:ascii="Courier New" w:hAnsi="Courier New"/>
        </w:rPr>
        <w:t>[]</w:t>
      </w:r>
      <w:r w:rsidR="00AB4CF5">
        <w:t xml:space="preserve"> were</w:t>
      </w:r>
      <w:r>
        <w:t xml:space="preserve"> tried first but even when fairly narrow constraints on the sens</w:t>
      </w:r>
      <w:r w:rsidR="00AB4CF5">
        <w:t>ible solutions were provided, they</w:t>
      </w:r>
      <w:r>
        <w:t xml:space="preserve"> failed to give curves passing through or even particularly near the data.)</w:t>
      </w:r>
    </w:p>
    <w:p w14:paraId="38A1EF82" w14:textId="3D7D44A4" w:rsidR="00E5675A" w:rsidRPr="006446B5" w:rsidRDefault="005C66F6" w:rsidP="00E5675A">
      <w:r>
        <w:t xml:space="preserve">The parameter values obtained are listed in </w:t>
      </w:r>
      <w:r w:rsidR="003C7EBF">
        <w:fldChar w:fldCharType="begin"/>
      </w:r>
      <w:r w:rsidR="003C7EBF">
        <w:instrText xml:space="preserve"> REF _Ref213746921 \h </w:instrText>
      </w:r>
      <w:r w:rsidR="003C7EBF">
        <w:fldChar w:fldCharType="separate"/>
      </w:r>
      <w:r w:rsidR="00FB7B50">
        <w:t xml:space="preserve">Table </w:t>
      </w:r>
      <w:r w:rsidR="00FB7B50">
        <w:rPr>
          <w:noProof/>
        </w:rPr>
        <w:t>5</w:t>
      </w:r>
      <w:r w:rsidR="003C7EBF">
        <w:fldChar w:fldCharType="end"/>
      </w:r>
      <w:r>
        <w:t>, together with the stock values for comparison</w:t>
      </w:r>
      <w:r w:rsidR="003C7EBF">
        <w:t xml:space="preserve">. Curves based on the parameters have been plotted in </w:t>
      </w:r>
      <w:r w:rsidR="003C7EBF">
        <w:fldChar w:fldCharType="begin"/>
      </w:r>
      <w:r w:rsidR="003C7EBF">
        <w:instrText xml:space="preserve"> REF _Ref213729300 \h </w:instrText>
      </w:r>
      <w:r w:rsidR="003C7EBF">
        <w:fldChar w:fldCharType="separate"/>
      </w:r>
      <w:r w:rsidR="00FB7B50">
        <w:t xml:space="preserve">Figure </w:t>
      </w:r>
      <w:r w:rsidR="00FB7B50">
        <w:rPr>
          <w:noProof/>
        </w:rPr>
        <w:t>3</w:t>
      </w:r>
      <w:r w:rsidR="003C7EBF">
        <w:fldChar w:fldCharType="end"/>
      </w:r>
      <w:r w:rsidR="00AB4CF5">
        <w:t>, and do in fact pass precisely through the data points they’re based on</w:t>
      </w:r>
      <w:r w:rsidR="003C7EBF">
        <w:t xml:space="preserve">. As an aid to the eye, the mode number </w:t>
      </w:r>
      <w:r w:rsidR="00CF239E">
        <w:rPr>
          <w:position w:val="-4"/>
        </w:rPr>
        <w:pict w14:anchorId="68C11D78">
          <v:shape id="_x0000_i1108" type="#_x0000_t75" style="width:10.35pt;height:10.35pt">
            <v:imagedata r:id="rId100" o:title=""/>
          </v:shape>
        </w:pict>
      </w:r>
      <w:r w:rsidR="003C7EBF">
        <w:t xml:space="preserve"> has been treated as a continuous function of frequency and interpolated so as to give a smooth curve that can be compared to the underlying damping function. </w:t>
      </w:r>
      <w:r w:rsidR="006446B5">
        <w:t>D</w:t>
      </w:r>
      <w:r w:rsidR="003C7EBF">
        <w:t xml:space="preserve">espite </w:t>
      </w:r>
      <w:r w:rsidR="006446B5">
        <w:t>the fit being based on</w:t>
      </w:r>
      <w:r w:rsidR="003C7EBF">
        <w:t xml:space="preserve"> only three points on a somewhat unrepresentative section of the curve (the upward slope just to the left of the </w:t>
      </w:r>
      <w:proofErr w:type="spellStart"/>
      <w:r w:rsidR="003C7EBF">
        <w:t>thermoelastic</w:t>
      </w:r>
      <w:proofErr w:type="spellEnd"/>
      <w:r w:rsidR="003C7EBF">
        <w:t xml:space="preserve"> peak) the </w:t>
      </w:r>
      <w:r w:rsidR="006446B5">
        <w:t>consistency</w:t>
      </w:r>
      <w:r w:rsidR="003C7EBF">
        <w:t xml:space="preserve"> of the fitted parameters</w:t>
      </w:r>
      <w:r w:rsidR="006446B5">
        <w:t xml:space="preserve"> and the naturalness of the fitted curves</w:t>
      </w:r>
      <w:r w:rsidR="003C7EBF">
        <w:t xml:space="preserve"> </w:t>
      </w:r>
      <w:proofErr w:type="gramStart"/>
      <w:r w:rsidR="003C7EBF">
        <w:t>is</w:t>
      </w:r>
      <w:proofErr w:type="gramEnd"/>
      <w:r w:rsidR="003C7EBF">
        <w:t xml:space="preserve"> quite good.</w:t>
      </w:r>
      <w:r w:rsidR="006446B5">
        <w:t xml:space="preserve"> The fitted values of structural phi are clustered </w:t>
      </w:r>
      <w:r w:rsidR="00D36507">
        <w:t>around</w:t>
      </w:r>
      <w:r w:rsidR="00E930E8">
        <w:t xml:space="preserve"> </w:t>
      </w:r>
      <w:r w:rsidR="006446B5">
        <w:t xml:space="preserve">the stock value of </w:t>
      </w:r>
      <w:bookmarkStart w:id="116" w:name="OLE_LINK84"/>
      <w:bookmarkStart w:id="117" w:name="OLE_LINK85"/>
      <w:r w:rsidR="006446B5">
        <w:t>2x10</w:t>
      </w:r>
      <w:r w:rsidR="006446B5" w:rsidRPr="00110194">
        <w:rPr>
          <w:vertAlign w:val="superscript"/>
        </w:rPr>
        <w:t>-4</w:t>
      </w:r>
      <w:bookmarkEnd w:id="116"/>
      <w:bookmarkEnd w:id="117"/>
      <w:r w:rsidR="00D36507" w:rsidRPr="00D36507">
        <w:t xml:space="preserve"> (mean </w:t>
      </w:r>
      <w:r w:rsidR="00F812FF">
        <w:t>2.06x10</w:t>
      </w:r>
      <w:r w:rsidR="00F812FF" w:rsidRPr="00110194">
        <w:rPr>
          <w:vertAlign w:val="superscript"/>
        </w:rPr>
        <w:t>-4</w:t>
      </w:r>
      <w:r w:rsidR="00D36507" w:rsidRPr="00D36507">
        <w:t>)</w:t>
      </w:r>
      <w:r w:rsidR="006446B5">
        <w:t xml:space="preserve">, whereas the fitted values of </w:t>
      </w:r>
      <w:proofErr w:type="spellStart"/>
      <w:r w:rsidR="006446B5">
        <w:t>thermoelastic</w:t>
      </w:r>
      <w:proofErr w:type="spellEnd"/>
      <w:r w:rsidR="006446B5">
        <w:t xml:space="preserve"> </w:t>
      </w:r>
      <w:r w:rsidR="00CF239E">
        <w:rPr>
          <w:position w:val="-4"/>
        </w:rPr>
        <w:pict w14:anchorId="7F09B221">
          <v:shape id="_x0000_i1109" type="#_x0000_t75" style="width:11.9pt;height:12.95pt">
            <v:imagedata r:id="rId99" o:title=""/>
          </v:shape>
        </w:pict>
      </w:r>
      <w:r w:rsidR="00E930E8">
        <w:t xml:space="preserve"> are clustered around about 71</w:t>
      </w:r>
      <w:r w:rsidR="008C172A">
        <w:t>% of the stock value.</w:t>
      </w:r>
      <w:r w:rsidR="00745ED0">
        <w:t xml:space="preserve"> </w:t>
      </w:r>
    </w:p>
    <w:p w14:paraId="78AD65F2" w14:textId="24642B62" w:rsidR="00E5675A" w:rsidRDefault="00E5675A" w:rsidP="00323899">
      <w:pPr>
        <w:pStyle w:val="Caption"/>
        <w:keepNext/>
      </w:pPr>
      <w:bookmarkStart w:id="118" w:name="_Ref213729300"/>
      <w:r>
        <w:t xml:space="preserve">Figure </w:t>
      </w:r>
      <w:r>
        <w:fldChar w:fldCharType="begin"/>
      </w:r>
      <w:r>
        <w:instrText xml:space="preserve"> SEQ Figure \* ARABIC </w:instrText>
      </w:r>
      <w:r>
        <w:fldChar w:fldCharType="separate"/>
      </w:r>
      <w:r w:rsidR="00FB7B50">
        <w:rPr>
          <w:noProof/>
        </w:rPr>
        <w:t>3</w:t>
      </w:r>
      <w:r>
        <w:fldChar w:fldCharType="end"/>
      </w:r>
      <w:bookmarkEnd w:id="118"/>
      <w:r>
        <w:t>: Fitted damping curves</w:t>
      </w:r>
      <w:r w:rsidR="005A0CAB">
        <w:t xml:space="preserve"> with Q’s from original </w:t>
      </w:r>
      <w:proofErr w:type="spellStart"/>
      <w:r w:rsidR="005A0CAB">
        <w:t>ringdown</w:t>
      </w:r>
      <w:proofErr w:type="spellEnd"/>
      <w:r w:rsidR="005A0CAB">
        <w:t xml:space="preserve"> fitting algorithm</w:t>
      </w:r>
    </w:p>
    <w:p w14:paraId="07DC85A9" w14:textId="02FB9B9A" w:rsidR="00E5675A" w:rsidRPr="00E5675A" w:rsidRDefault="00F84B9A" w:rsidP="00323899">
      <w:pPr>
        <w:keepNext/>
      </w:pPr>
      <w:r>
        <w:t xml:space="preserve">Black dots are prediction from stock model. </w:t>
      </w:r>
      <w:r w:rsidR="00E5675A">
        <w:t>Wire #1=red, #2=blue, #3=green</w:t>
      </w:r>
      <w:proofErr w:type="gramStart"/>
      <w:r w:rsidR="00E5675A">
        <w:t>,#</w:t>
      </w:r>
      <w:proofErr w:type="gramEnd"/>
      <w:r w:rsidR="00E5675A">
        <w:t>4=brown.</w:t>
      </w:r>
      <w:r w:rsidR="00FE1692">
        <w:t xml:space="preserve"> </w:t>
      </w:r>
      <w:r w:rsidR="00323899">
        <w:t xml:space="preserve">Large </w:t>
      </w:r>
      <w:proofErr w:type="spellStart"/>
      <w:r>
        <w:t>coloured</w:t>
      </w:r>
      <w:proofErr w:type="spellEnd"/>
      <w:r>
        <w:t xml:space="preserve"> </w:t>
      </w:r>
      <w:r w:rsidR="00323899">
        <w:t xml:space="preserve">dots are measured 1/Q. Small dots are predictions using stock values for all parameters </w:t>
      </w:r>
      <w:r w:rsidR="00323899">
        <w:lastRenderedPageBreak/>
        <w:t xml:space="preserve">except wire tensions. </w:t>
      </w:r>
      <w:r w:rsidR="00FE3896">
        <w:t>Dashed curves use fitted parameters (the mode number n has been interpolated</w:t>
      </w:r>
      <w:r w:rsidR="00A70784">
        <w:t xml:space="preserve"> to give a continuous curve</w:t>
      </w:r>
      <w:r w:rsidR="00FE3896">
        <w:t>).</w:t>
      </w:r>
    </w:p>
    <w:p w14:paraId="376E19E8" w14:textId="45904232" w:rsidR="00E5675A" w:rsidRPr="00E5675A" w:rsidRDefault="00F84B9A" w:rsidP="00E5675A">
      <w:r>
        <w:rPr>
          <w:noProof/>
        </w:rPr>
        <w:drawing>
          <wp:inline distT="0" distB="0" distL="0" distR="0" wp14:anchorId="497E3C6F" wp14:editId="6A6EBD3B">
            <wp:extent cx="6089650" cy="3626477"/>
            <wp:effectExtent l="0" t="0" r="635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9650" cy="3626477"/>
                    </a:xfrm>
                    <a:prstGeom prst="rect">
                      <a:avLst/>
                    </a:prstGeom>
                    <a:noFill/>
                    <a:ln>
                      <a:noFill/>
                    </a:ln>
                  </pic:spPr>
                </pic:pic>
              </a:graphicData>
            </a:graphic>
          </wp:inline>
        </w:drawing>
      </w:r>
    </w:p>
    <w:p w14:paraId="638495F4" w14:textId="558D9CCA" w:rsidR="00FE3896" w:rsidRDefault="00FE3896" w:rsidP="00FE3896">
      <w:pPr>
        <w:pStyle w:val="Caption"/>
        <w:keepNext/>
      </w:pPr>
      <w:bookmarkStart w:id="119" w:name="_Ref213746921"/>
      <w:r>
        <w:t xml:space="preserve">Table </w:t>
      </w:r>
      <w:r>
        <w:fldChar w:fldCharType="begin"/>
      </w:r>
      <w:r>
        <w:instrText xml:space="preserve"> SEQ Table \* ARABIC </w:instrText>
      </w:r>
      <w:r>
        <w:fldChar w:fldCharType="separate"/>
      </w:r>
      <w:r w:rsidR="00FB7B50">
        <w:rPr>
          <w:noProof/>
        </w:rPr>
        <w:t>5</w:t>
      </w:r>
      <w:r>
        <w:fldChar w:fldCharType="end"/>
      </w:r>
      <w:bookmarkEnd w:id="119"/>
      <w:r>
        <w:t>: Fitted damping parameters</w:t>
      </w:r>
      <w:r w:rsidR="005A0CAB">
        <w:t xml:space="preserve"> </w:t>
      </w:r>
      <w:bookmarkStart w:id="120" w:name="OLE_LINK86"/>
      <w:bookmarkStart w:id="121" w:name="OLE_LINK87"/>
      <w:r w:rsidR="005A0CAB">
        <w:t xml:space="preserve">with Q’s from original </w:t>
      </w:r>
      <w:proofErr w:type="spellStart"/>
      <w:r w:rsidR="005A0CAB">
        <w:t>ringdown</w:t>
      </w:r>
      <w:proofErr w:type="spellEnd"/>
      <w:r w:rsidR="005A0CAB">
        <w:t xml:space="preserve"> fitting algorithm</w:t>
      </w:r>
      <w:bookmarkEnd w:id="120"/>
      <w:bookmarkEnd w:id="121"/>
    </w:p>
    <w:p w14:paraId="7079A780" w14:textId="6AC0B7FA" w:rsidR="00FE3896" w:rsidRPr="004C7BB5" w:rsidRDefault="00D226E2" w:rsidP="00FE3896">
      <w:r>
        <w:rPr>
          <w:noProof/>
        </w:rPr>
        <w:drawing>
          <wp:inline distT="0" distB="0" distL="0" distR="0" wp14:anchorId="5B71A26A" wp14:editId="4409EE16">
            <wp:extent cx="6089650" cy="1316455"/>
            <wp:effectExtent l="0" t="0" r="635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89650" cy="1316455"/>
                    </a:xfrm>
                    <a:prstGeom prst="rect">
                      <a:avLst/>
                    </a:prstGeom>
                    <a:noFill/>
                    <a:ln>
                      <a:noFill/>
                    </a:ln>
                  </pic:spPr>
                </pic:pic>
              </a:graphicData>
            </a:graphic>
          </wp:inline>
        </w:drawing>
      </w:r>
    </w:p>
    <w:p w14:paraId="061BCEFE" w14:textId="77777777" w:rsidR="00FE3896" w:rsidRDefault="00FE3896" w:rsidP="00FE3896"/>
    <w:p w14:paraId="4E4B9E74" w14:textId="20F20BFD" w:rsidR="000F59BA" w:rsidRDefault="000F59BA" w:rsidP="004F121E">
      <w:pPr>
        <w:pStyle w:val="Heading1"/>
      </w:pPr>
      <w:bookmarkStart w:id="122" w:name="_Ref227917341"/>
      <w:bookmarkStart w:id="123" w:name="_Toc213751005"/>
      <w:r>
        <w:t>Refitted data</w:t>
      </w:r>
      <w:bookmarkEnd w:id="122"/>
    </w:p>
    <w:p w14:paraId="460AA1E8" w14:textId="7E5FEADF" w:rsidR="000F59BA" w:rsidRDefault="000F59BA" w:rsidP="000F59BA">
      <w:r>
        <w:t xml:space="preserve">Later, Keiko reanalyzed the original </w:t>
      </w:r>
      <w:proofErr w:type="spellStart"/>
      <w:r>
        <w:t>ringdown</w:t>
      </w:r>
      <w:proofErr w:type="spellEnd"/>
      <w:r>
        <w:t xml:space="preserve"> curves with a different fitting algorithm that was hoped to be better.</w:t>
      </w:r>
      <w:r w:rsidR="007718AA" w:rsidRPr="007718AA">
        <w:t xml:space="preserve"> </w:t>
      </w:r>
      <w:r w:rsidR="007718AA">
        <w:t xml:space="preserve">See LLO </w:t>
      </w:r>
      <w:proofErr w:type="spellStart"/>
      <w:r w:rsidR="007718AA">
        <w:t>alog</w:t>
      </w:r>
      <w:proofErr w:type="spellEnd"/>
      <w:r w:rsidR="007718AA">
        <w:t xml:space="preserve"> </w:t>
      </w:r>
      <w:hyperlink r:id="rId103" w:history="1">
        <w:r w:rsidR="007718AA" w:rsidRPr="00303BDE">
          <w:rPr>
            <w:rStyle w:val="Hyperlink"/>
          </w:rPr>
          <w:t>5280</w:t>
        </w:r>
      </w:hyperlink>
      <w:r w:rsidR="007718AA">
        <w:t xml:space="preserve">. The new data is reproduced in </w:t>
      </w:r>
      <w:r w:rsidR="007718AA">
        <w:fldChar w:fldCharType="begin"/>
      </w:r>
      <w:r w:rsidR="007718AA">
        <w:instrText xml:space="preserve"> REF _Ref227899958 \h </w:instrText>
      </w:r>
      <w:r w:rsidR="007718AA">
        <w:fldChar w:fldCharType="separate"/>
      </w:r>
      <w:r w:rsidR="00FB7B50">
        <w:t xml:space="preserve">Table </w:t>
      </w:r>
      <w:r w:rsidR="00FB7B50">
        <w:rPr>
          <w:noProof/>
        </w:rPr>
        <w:t>6</w:t>
      </w:r>
      <w:r w:rsidR="007718AA">
        <w:fldChar w:fldCharType="end"/>
      </w:r>
      <w:r w:rsidR="007718AA">
        <w:t xml:space="preserve">. The frequencies are the same </w:t>
      </w:r>
      <w:r w:rsidR="00A62FD5">
        <w:t xml:space="preserve">(and thus all the above conclusions about tensions) </w:t>
      </w:r>
      <w:r w:rsidR="007718AA">
        <w:t>but the Qs are</w:t>
      </w:r>
      <w:r w:rsidR="00A62FD5">
        <w:t xml:space="preserve"> somewhat different, especially for the n=3 mode.</w:t>
      </w:r>
    </w:p>
    <w:p w14:paraId="7BCC87C2" w14:textId="248FF103" w:rsidR="000F59BA" w:rsidRDefault="000F59BA" w:rsidP="000F59BA">
      <w:pPr>
        <w:pStyle w:val="Caption"/>
      </w:pPr>
      <w:bookmarkStart w:id="124" w:name="_Ref227899958"/>
      <w:bookmarkStart w:id="125" w:name="OLE_LINK71"/>
      <w:bookmarkStart w:id="126" w:name="OLE_LINK72"/>
      <w:r>
        <w:t xml:space="preserve">Table </w:t>
      </w:r>
      <w:r>
        <w:fldChar w:fldCharType="begin"/>
      </w:r>
      <w:r>
        <w:instrText xml:space="preserve"> SEQ Table \* ARABIC </w:instrText>
      </w:r>
      <w:r>
        <w:fldChar w:fldCharType="separate"/>
      </w:r>
      <w:r w:rsidR="00FB7B50">
        <w:rPr>
          <w:noProof/>
        </w:rPr>
        <w:t>6</w:t>
      </w:r>
      <w:r>
        <w:fldChar w:fldCharType="end"/>
      </w:r>
      <w:bookmarkEnd w:id="124"/>
      <w:r>
        <w:t>: Raw data</w:t>
      </w:r>
      <w:r w:rsidR="005A0CAB">
        <w:t xml:space="preserve"> with Q’s from “improved” fitting algorithm</w:t>
      </w:r>
    </w:p>
    <w:tbl>
      <w:tblPr>
        <w:tblW w:w="0" w:type="auto"/>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880"/>
        <w:gridCol w:w="1880"/>
        <w:gridCol w:w="960"/>
        <w:gridCol w:w="1360"/>
        <w:gridCol w:w="960"/>
        <w:gridCol w:w="1360"/>
        <w:gridCol w:w="960"/>
      </w:tblGrid>
      <w:tr w:rsidR="000F59BA" w:rsidRPr="00632ED9" w14:paraId="7F2D8FC6" w14:textId="77777777" w:rsidTr="000F59BA">
        <w:tc>
          <w:tcPr>
            <w:tcW w:w="1880" w:type="dxa"/>
            <w:tcBorders>
              <w:top w:val="single" w:sz="8" w:space="0" w:color="6D6D6D"/>
              <w:bottom w:val="single" w:sz="8" w:space="0" w:color="6D6D6D"/>
              <w:right w:val="single" w:sz="8" w:space="0" w:color="6D6D6D"/>
            </w:tcBorders>
            <w:vAlign w:val="center"/>
          </w:tcPr>
          <w:bookmarkEnd w:id="125"/>
          <w:bookmarkEnd w:id="126"/>
          <w:p w14:paraId="70810EC4" w14:textId="77777777" w:rsidR="000F59BA" w:rsidRDefault="000F59BA" w:rsidP="000F59BA">
            <w:pPr>
              <w:widowControl w:val="0"/>
              <w:autoSpaceDE w:val="0"/>
              <w:autoSpaceDN w:val="0"/>
              <w:adjustRightInd w:val="0"/>
              <w:spacing w:before="0"/>
              <w:jc w:val="left"/>
            </w:pPr>
            <w:r>
              <w:t>Wire number</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2220679F" w14:textId="77777777" w:rsidR="000F59BA" w:rsidRPr="00632ED9" w:rsidRDefault="000F59BA" w:rsidP="000F59BA">
            <w:pPr>
              <w:widowControl w:val="0"/>
              <w:autoSpaceDE w:val="0"/>
              <w:autoSpaceDN w:val="0"/>
              <w:adjustRightInd w:val="0"/>
              <w:spacing w:before="0"/>
              <w:jc w:val="left"/>
            </w:pPr>
            <w:r>
              <w:t>f1 (Hz)</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0340053" w14:textId="77777777" w:rsidR="000F59BA" w:rsidRPr="00632ED9" w:rsidRDefault="000F59BA" w:rsidP="000F59BA">
            <w:pPr>
              <w:widowControl w:val="0"/>
              <w:autoSpaceDE w:val="0"/>
              <w:autoSpaceDN w:val="0"/>
              <w:adjustRightInd w:val="0"/>
              <w:spacing w:before="0"/>
              <w:jc w:val="left"/>
            </w:pPr>
            <w:r w:rsidRPr="00632ED9">
              <w:t>Q</w:t>
            </w:r>
            <w:r>
              <w:t>1</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5FD4784" w14:textId="77777777" w:rsidR="000F59BA" w:rsidRPr="00632ED9" w:rsidRDefault="000F59BA" w:rsidP="000F59BA">
            <w:pPr>
              <w:widowControl w:val="0"/>
              <w:autoSpaceDE w:val="0"/>
              <w:autoSpaceDN w:val="0"/>
              <w:adjustRightInd w:val="0"/>
              <w:spacing w:before="0"/>
              <w:jc w:val="left"/>
            </w:pPr>
            <w:r>
              <w:t>f2 (Hz)</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0AD8B37" w14:textId="77777777" w:rsidR="000F59BA" w:rsidRPr="00632ED9" w:rsidRDefault="000F59BA" w:rsidP="000F59BA">
            <w:pPr>
              <w:widowControl w:val="0"/>
              <w:autoSpaceDE w:val="0"/>
              <w:autoSpaceDN w:val="0"/>
              <w:adjustRightInd w:val="0"/>
              <w:spacing w:before="0"/>
              <w:jc w:val="left"/>
            </w:pPr>
            <w:r w:rsidRPr="00632ED9">
              <w:t>Q</w:t>
            </w:r>
            <w:r>
              <w:t>2</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CC284FC" w14:textId="77777777" w:rsidR="000F59BA" w:rsidRPr="00632ED9" w:rsidRDefault="000F59BA" w:rsidP="000F59BA">
            <w:pPr>
              <w:widowControl w:val="0"/>
              <w:autoSpaceDE w:val="0"/>
              <w:autoSpaceDN w:val="0"/>
              <w:adjustRightInd w:val="0"/>
              <w:spacing w:before="0"/>
              <w:jc w:val="left"/>
            </w:pPr>
            <w:r>
              <w:t>f3 (Hz)</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7D74A6BD" w14:textId="77777777" w:rsidR="000F59BA" w:rsidRPr="00632ED9" w:rsidRDefault="000F59BA" w:rsidP="000F59BA">
            <w:pPr>
              <w:widowControl w:val="0"/>
              <w:autoSpaceDE w:val="0"/>
              <w:autoSpaceDN w:val="0"/>
              <w:adjustRightInd w:val="0"/>
              <w:spacing w:before="0"/>
              <w:jc w:val="left"/>
            </w:pPr>
            <w:r w:rsidRPr="00632ED9">
              <w:t>Q</w:t>
            </w:r>
            <w:r>
              <w:t>3</w:t>
            </w:r>
          </w:p>
        </w:tc>
      </w:tr>
      <w:tr w:rsidR="000F59BA" w:rsidRPr="00632ED9" w14:paraId="39F5D953" w14:textId="77777777" w:rsidTr="000F59BA">
        <w:tblPrEx>
          <w:tblBorders>
            <w:top w:val="none" w:sz="0" w:space="0" w:color="auto"/>
          </w:tblBorders>
        </w:tblPrEx>
        <w:tc>
          <w:tcPr>
            <w:tcW w:w="1880" w:type="dxa"/>
            <w:tcBorders>
              <w:top w:val="single" w:sz="8" w:space="0" w:color="6D6D6D"/>
              <w:bottom w:val="single" w:sz="8" w:space="0" w:color="6D6D6D"/>
              <w:right w:val="single" w:sz="8" w:space="0" w:color="6D6D6D"/>
            </w:tcBorders>
          </w:tcPr>
          <w:p w14:paraId="11F1AD85" w14:textId="77777777" w:rsidR="000F59BA" w:rsidRPr="00632ED9" w:rsidRDefault="000F59BA" w:rsidP="000F59BA">
            <w:pPr>
              <w:widowControl w:val="0"/>
              <w:autoSpaceDE w:val="0"/>
              <w:autoSpaceDN w:val="0"/>
              <w:adjustRightInd w:val="0"/>
              <w:spacing w:before="0"/>
              <w:jc w:val="left"/>
            </w:pPr>
            <w:r>
              <w:t>#1</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7F9A9444" w14:textId="77777777" w:rsidR="000F59BA" w:rsidRPr="00632ED9" w:rsidRDefault="000F59BA" w:rsidP="000F59BA">
            <w:pPr>
              <w:widowControl w:val="0"/>
              <w:autoSpaceDE w:val="0"/>
              <w:autoSpaceDN w:val="0"/>
              <w:adjustRightInd w:val="0"/>
              <w:spacing w:before="0"/>
              <w:jc w:val="left"/>
            </w:pPr>
            <w:r w:rsidRPr="00632ED9">
              <w:t>631.56</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836E372" w14:textId="4BDC18D5" w:rsidR="000F59BA" w:rsidRPr="00632ED9" w:rsidRDefault="007718AA" w:rsidP="000F59BA">
            <w:pPr>
              <w:widowControl w:val="0"/>
              <w:autoSpaceDE w:val="0"/>
              <w:autoSpaceDN w:val="0"/>
              <w:adjustRightInd w:val="0"/>
              <w:spacing w:before="0"/>
              <w:jc w:val="left"/>
            </w:pPr>
            <w:r>
              <w:rPr>
                <w:szCs w:val="24"/>
              </w:rPr>
              <w:t>234598</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CC0783D" w14:textId="77777777" w:rsidR="000F59BA" w:rsidRPr="00632ED9" w:rsidRDefault="000F59BA" w:rsidP="000F59BA">
            <w:pPr>
              <w:widowControl w:val="0"/>
              <w:autoSpaceDE w:val="0"/>
              <w:autoSpaceDN w:val="0"/>
              <w:adjustRightInd w:val="0"/>
              <w:spacing w:before="0"/>
              <w:jc w:val="left"/>
            </w:pPr>
            <w:r w:rsidRPr="00632ED9">
              <w:t>1263.3</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ED17E40" w14:textId="76C8A14F" w:rsidR="000F59BA" w:rsidRPr="00632ED9" w:rsidRDefault="007718AA" w:rsidP="000F59BA">
            <w:pPr>
              <w:widowControl w:val="0"/>
              <w:autoSpaceDE w:val="0"/>
              <w:autoSpaceDN w:val="0"/>
              <w:adjustRightInd w:val="0"/>
              <w:spacing w:before="0"/>
              <w:jc w:val="left"/>
            </w:pPr>
            <w:r>
              <w:rPr>
                <w:szCs w:val="24"/>
              </w:rPr>
              <w:t>160933</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5E518AB" w14:textId="77777777" w:rsidR="000F59BA" w:rsidRPr="00632ED9" w:rsidRDefault="000F59BA" w:rsidP="000F59BA">
            <w:pPr>
              <w:widowControl w:val="0"/>
              <w:autoSpaceDE w:val="0"/>
              <w:autoSpaceDN w:val="0"/>
              <w:adjustRightInd w:val="0"/>
              <w:spacing w:before="0"/>
              <w:jc w:val="left"/>
            </w:pPr>
            <w:r w:rsidRPr="00632ED9">
              <w:t>1895.19</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20F03389" w14:textId="7A3E961B" w:rsidR="000F59BA" w:rsidRPr="00632ED9" w:rsidRDefault="007718AA" w:rsidP="000F59BA">
            <w:pPr>
              <w:widowControl w:val="0"/>
              <w:autoSpaceDE w:val="0"/>
              <w:autoSpaceDN w:val="0"/>
              <w:adjustRightInd w:val="0"/>
              <w:spacing w:before="0"/>
              <w:jc w:val="left"/>
            </w:pPr>
            <w:r>
              <w:rPr>
                <w:szCs w:val="24"/>
              </w:rPr>
              <w:t>195142</w:t>
            </w:r>
          </w:p>
        </w:tc>
      </w:tr>
      <w:tr w:rsidR="000F59BA" w:rsidRPr="00632ED9" w14:paraId="3976DFFB" w14:textId="77777777" w:rsidTr="000F59BA">
        <w:tblPrEx>
          <w:tblBorders>
            <w:top w:val="none" w:sz="0" w:space="0" w:color="auto"/>
          </w:tblBorders>
        </w:tblPrEx>
        <w:tc>
          <w:tcPr>
            <w:tcW w:w="1880" w:type="dxa"/>
            <w:tcBorders>
              <w:top w:val="single" w:sz="8" w:space="0" w:color="6D6D6D"/>
              <w:bottom w:val="single" w:sz="8" w:space="0" w:color="6D6D6D"/>
              <w:right w:val="single" w:sz="8" w:space="0" w:color="6D6D6D"/>
            </w:tcBorders>
          </w:tcPr>
          <w:p w14:paraId="279F14BA" w14:textId="77777777" w:rsidR="000F59BA" w:rsidRPr="00632ED9" w:rsidRDefault="000F59BA" w:rsidP="000F59BA">
            <w:pPr>
              <w:widowControl w:val="0"/>
              <w:autoSpaceDE w:val="0"/>
              <w:autoSpaceDN w:val="0"/>
              <w:adjustRightInd w:val="0"/>
              <w:spacing w:before="0"/>
              <w:jc w:val="left"/>
            </w:pPr>
            <w:r>
              <w:t>#2</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1CEAF9AA" w14:textId="77777777" w:rsidR="000F59BA" w:rsidRPr="00632ED9" w:rsidRDefault="000F59BA" w:rsidP="000F59BA">
            <w:pPr>
              <w:widowControl w:val="0"/>
              <w:autoSpaceDE w:val="0"/>
              <w:autoSpaceDN w:val="0"/>
              <w:adjustRightInd w:val="0"/>
              <w:spacing w:before="0"/>
              <w:jc w:val="left"/>
            </w:pPr>
            <w:r w:rsidRPr="00632ED9">
              <w:t>644.977</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D78BD47" w14:textId="672C8741" w:rsidR="000F59BA" w:rsidRPr="00632ED9" w:rsidRDefault="007718AA" w:rsidP="000F59BA">
            <w:pPr>
              <w:widowControl w:val="0"/>
              <w:autoSpaceDE w:val="0"/>
              <w:autoSpaceDN w:val="0"/>
              <w:adjustRightInd w:val="0"/>
              <w:spacing w:before="0"/>
              <w:jc w:val="left"/>
            </w:pPr>
            <w:r>
              <w:rPr>
                <w:szCs w:val="24"/>
              </w:rPr>
              <w:t>238817</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1C025AC9" w14:textId="77777777" w:rsidR="000F59BA" w:rsidRPr="00632ED9" w:rsidRDefault="000F59BA" w:rsidP="000F59BA">
            <w:pPr>
              <w:widowControl w:val="0"/>
              <w:autoSpaceDE w:val="0"/>
              <w:autoSpaceDN w:val="0"/>
              <w:adjustRightInd w:val="0"/>
              <w:spacing w:before="0"/>
              <w:jc w:val="left"/>
            </w:pPr>
            <w:r w:rsidRPr="00632ED9">
              <w:t>1290.09</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1618C97" w14:textId="58788605" w:rsidR="000F59BA" w:rsidRPr="00632ED9" w:rsidRDefault="007718AA" w:rsidP="000F59BA">
            <w:pPr>
              <w:widowControl w:val="0"/>
              <w:autoSpaceDE w:val="0"/>
              <w:autoSpaceDN w:val="0"/>
              <w:adjustRightInd w:val="0"/>
              <w:spacing w:before="0"/>
              <w:jc w:val="left"/>
            </w:pPr>
            <w:r>
              <w:rPr>
                <w:szCs w:val="24"/>
              </w:rPr>
              <w:t>165250</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365B3FD8" w14:textId="77777777" w:rsidR="000F59BA" w:rsidRPr="00632ED9" w:rsidRDefault="000F59BA" w:rsidP="000F59BA">
            <w:pPr>
              <w:widowControl w:val="0"/>
              <w:autoSpaceDE w:val="0"/>
              <w:autoSpaceDN w:val="0"/>
              <w:adjustRightInd w:val="0"/>
              <w:spacing w:before="0"/>
              <w:jc w:val="left"/>
            </w:pPr>
            <w:r w:rsidRPr="00632ED9">
              <w:t>1935.45</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65AD03C7" w14:textId="667220AA" w:rsidR="000F59BA" w:rsidRPr="00632ED9" w:rsidRDefault="007718AA" w:rsidP="000F59BA">
            <w:pPr>
              <w:widowControl w:val="0"/>
              <w:autoSpaceDE w:val="0"/>
              <w:autoSpaceDN w:val="0"/>
              <w:adjustRightInd w:val="0"/>
              <w:spacing w:before="0"/>
              <w:jc w:val="left"/>
            </w:pPr>
            <w:r>
              <w:rPr>
                <w:szCs w:val="24"/>
              </w:rPr>
              <w:t>178511</w:t>
            </w:r>
          </w:p>
        </w:tc>
      </w:tr>
      <w:tr w:rsidR="000F59BA" w:rsidRPr="00632ED9" w14:paraId="4D310EBB" w14:textId="77777777" w:rsidTr="000F59BA">
        <w:tblPrEx>
          <w:tblBorders>
            <w:top w:val="none" w:sz="0" w:space="0" w:color="auto"/>
          </w:tblBorders>
        </w:tblPrEx>
        <w:tc>
          <w:tcPr>
            <w:tcW w:w="1880" w:type="dxa"/>
            <w:tcBorders>
              <w:top w:val="single" w:sz="8" w:space="0" w:color="6D6D6D"/>
              <w:bottom w:val="single" w:sz="8" w:space="0" w:color="6D6D6D"/>
              <w:right w:val="single" w:sz="8" w:space="0" w:color="6D6D6D"/>
            </w:tcBorders>
          </w:tcPr>
          <w:p w14:paraId="207B6F3C" w14:textId="77777777" w:rsidR="000F59BA" w:rsidRPr="00632ED9" w:rsidRDefault="000F59BA" w:rsidP="000F59BA">
            <w:pPr>
              <w:widowControl w:val="0"/>
              <w:autoSpaceDE w:val="0"/>
              <w:autoSpaceDN w:val="0"/>
              <w:adjustRightInd w:val="0"/>
              <w:spacing w:before="0"/>
              <w:jc w:val="left"/>
            </w:pPr>
            <w:r>
              <w:t>#3</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A671C7A" w14:textId="77777777" w:rsidR="000F59BA" w:rsidRPr="00632ED9" w:rsidRDefault="000F59BA" w:rsidP="000F59BA">
            <w:pPr>
              <w:widowControl w:val="0"/>
              <w:autoSpaceDE w:val="0"/>
              <w:autoSpaceDN w:val="0"/>
              <w:adjustRightInd w:val="0"/>
              <w:spacing w:before="0"/>
              <w:jc w:val="left"/>
            </w:pPr>
            <w:r w:rsidRPr="00632ED9">
              <w:t>660.305</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0BC3955" w14:textId="729A6FF1" w:rsidR="000F59BA" w:rsidRPr="00632ED9" w:rsidRDefault="007718AA" w:rsidP="000F59BA">
            <w:pPr>
              <w:widowControl w:val="0"/>
              <w:autoSpaceDE w:val="0"/>
              <w:autoSpaceDN w:val="0"/>
              <w:adjustRightInd w:val="0"/>
              <w:spacing w:before="0"/>
              <w:jc w:val="left"/>
            </w:pPr>
            <w:r>
              <w:rPr>
                <w:szCs w:val="24"/>
              </w:rPr>
              <w:t>239867</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FF03084" w14:textId="77777777" w:rsidR="000F59BA" w:rsidRPr="00632ED9" w:rsidRDefault="000F59BA" w:rsidP="000F59BA">
            <w:pPr>
              <w:widowControl w:val="0"/>
              <w:autoSpaceDE w:val="0"/>
              <w:autoSpaceDN w:val="0"/>
              <w:adjustRightInd w:val="0"/>
              <w:spacing w:before="0"/>
              <w:jc w:val="left"/>
            </w:pPr>
            <w:r w:rsidRPr="00632ED9">
              <w:t>1320.62</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C823275" w14:textId="5ACD6102" w:rsidR="000F59BA" w:rsidRPr="00632ED9" w:rsidRDefault="007718AA" w:rsidP="000F59BA">
            <w:pPr>
              <w:widowControl w:val="0"/>
              <w:autoSpaceDE w:val="0"/>
              <w:autoSpaceDN w:val="0"/>
              <w:adjustRightInd w:val="0"/>
              <w:spacing w:before="0"/>
              <w:jc w:val="left"/>
            </w:pPr>
            <w:r>
              <w:rPr>
                <w:szCs w:val="24"/>
              </w:rPr>
              <w:t>167053</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59D6B21B" w14:textId="77777777" w:rsidR="000F59BA" w:rsidRPr="00632ED9" w:rsidRDefault="000F59BA" w:rsidP="000F59BA">
            <w:pPr>
              <w:widowControl w:val="0"/>
              <w:autoSpaceDE w:val="0"/>
              <w:autoSpaceDN w:val="0"/>
              <w:adjustRightInd w:val="0"/>
              <w:spacing w:before="0"/>
              <w:jc w:val="left"/>
            </w:pPr>
            <w:r w:rsidRPr="00632ED9">
              <w:t>1981.46</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1C7B9C8A" w14:textId="57C78ACA" w:rsidR="000F59BA" w:rsidRPr="00632ED9" w:rsidRDefault="007718AA" w:rsidP="000F59BA">
            <w:pPr>
              <w:widowControl w:val="0"/>
              <w:autoSpaceDE w:val="0"/>
              <w:autoSpaceDN w:val="0"/>
              <w:adjustRightInd w:val="0"/>
              <w:spacing w:before="0"/>
              <w:jc w:val="left"/>
            </w:pPr>
            <w:r>
              <w:rPr>
                <w:szCs w:val="24"/>
              </w:rPr>
              <w:t>174990</w:t>
            </w:r>
          </w:p>
        </w:tc>
      </w:tr>
      <w:tr w:rsidR="000F59BA" w:rsidRPr="00632ED9" w14:paraId="6A0D6A80" w14:textId="77777777" w:rsidTr="000F59BA">
        <w:tblPrEx>
          <w:tblBorders>
            <w:top w:val="none" w:sz="0" w:space="0" w:color="auto"/>
            <w:bottom w:val="single" w:sz="8" w:space="0" w:color="6D6D6D"/>
          </w:tblBorders>
        </w:tblPrEx>
        <w:tc>
          <w:tcPr>
            <w:tcW w:w="1880" w:type="dxa"/>
            <w:tcBorders>
              <w:top w:val="single" w:sz="8" w:space="0" w:color="6D6D6D"/>
              <w:bottom w:val="single" w:sz="8" w:space="0" w:color="6D6D6D"/>
              <w:right w:val="single" w:sz="8" w:space="0" w:color="6D6D6D"/>
            </w:tcBorders>
          </w:tcPr>
          <w:p w14:paraId="6E0F0967" w14:textId="77777777" w:rsidR="000F59BA" w:rsidRPr="00632ED9" w:rsidRDefault="000F59BA" w:rsidP="000F59BA">
            <w:pPr>
              <w:widowControl w:val="0"/>
              <w:autoSpaceDE w:val="0"/>
              <w:autoSpaceDN w:val="0"/>
              <w:adjustRightInd w:val="0"/>
              <w:spacing w:before="0"/>
              <w:jc w:val="left"/>
            </w:pPr>
            <w:r>
              <w:lastRenderedPageBreak/>
              <w:t>#4</w:t>
            </w:r>
          </w:p>
        </w:tc>
        <w:tc>
          <w:tcPr>
            <w:tcW w:w="1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51E89CB8" w14:textId="77777777" w:rsidR="000F59BA" w:rsidRPr="00632ED9" w:rsidRDefault="000F59BA" w:rsidP="000F59BA">
            <w:pPr>
              <w:widowControl w:val="0"/>
              <w:autoSpaceDE w:val="0"/>
              <w:autoSpaceDN w:val="0"/>
              <w:adjustRightInd w:val="0"/>
              <w:spacing w:before="0"/>
              <w:jc w:val="left"/>
            </w:pPr>
            <w:r w:rsidRPr="00632ED9">
              <w:t>671.023</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3D112B0" w14:textId="127D3E26" w:rsidR="000F59BA" w:rsidRPr="00632ED9" w:rsidRDefault="007718AA" w:rsidP="000F59BA">
            <w:pPr>
              <w:widowControl w:val="0"/>
              <w:autoSpaceDE w:val="0"/>
              <w:autoSpaceDN w:val="0"/>
              <w:adjustRightInd w:val="0"/>
              <w:spacing w:before="0"/>
              <w:jc w:val="left"/>
            </w:pPr>
            <w:r>
              <w:rPr>
                <w:szCs w:val="24"/>
              </w:rPr>
              <w:t>229072</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66C6CD97" w14:textId="77777777" w:rsidR="000F59BA" w:rsidRPr="00632ED9" w:rsidRDefault="000F59BA" w:rsidP="000F59BA">
            <w:pPr>
              <w:widowControl w:val="0"/>
              <w:autoSpaceDE w:val="0"/>
              <w:autoSpaceDN w:val="0"/>
              <w:adjustRightInd w:val="0"/>
              <w:spacing w:before="0"/>
              <w:jc w:val="left"/>
            </w:pPr>
            <w:r w:rsidRPr="00632ED9">
              <w:t>1342.16</w:t>
            </w:r>
          </w:p>
        </w:tc>
        <w:tc>
          <w:tcPr>
            <w:tcW w:w="9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73CA0A05" w14:textId="1BA6C7C9" w:rsidR="000F59BA" w:rsidRPr="00632ED9" w:rsidRDefault="007718AA" w:rsidP="000F59BA">
            <w:pPr>
              <w:widowControl w:val="0"/>
              <w:autoSpaceDE w:val="0"/>
              <w:autoSpaceDN w:val="0"/>
              <w:adjustRightInd w:val="0"/>
              <w:spacing w:before="0"/>
              <w:jc w:val="left"/>
            </w:pPr>
            <w:r>
              <w:rPr>
                <w:szCs w:val="24"/>
              </w:rPr>
              <w:t>164167</w:t>
            </w:r>
          </w:p>
        </w:tc>
        <w:tc>
          <w:tcPr>
            <w:tcW w:w="136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14:paraId="28EF5ECC" w14:textId="77777777" w:rsidR="000F59BA" w:rsidRPr="00632ED9" w:rsidRDefault="000F59BA" w:rsidP="000F59BA">
            <w:pPr>
              <w:widowControl w:val="0"/>
              <w:autoSpaceDE w:val="0"/>
              <w:autoSpaceDN w:val="0"/>
              <w:adjustRightInd w:val="0"/>
              <w:spacing w:before="0"/>
              <w:jc w:val="left"/>
            </w:pPr>
            <w:r w:rsidRPr="00632ED9">
              <w:t>2013.56</w:t>
            </w:r>
          </w:p>
        </w:tc>
        <w:tc>
          <w:tcPr>
            <w:tcW w:w="9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0214910E" w14:textId="6F4CCF7C" w:rsidR="000F59BA" w:rsidRPr="00632ED9" w:rsidRDefault="007718AA" w:rsidP="000F59BA">
            <w:pPr>
              <w:widowControl w:val="0"/>
              <w:autoSpaceDE w:val="0"/>
              <w:autoSpaceDN w:val="0"/>
              <w:adjustRightInd w:val="0"/>
              <w:spacing w:before="0"/>
              <w:jc w:val="left"/>
            </w:pPr>
            <w:r>
              <w:rPr>
                <w:szCs w:val="24"/>
              </w:rPr>
              <w:t>177825</w:t>
            </w:r>
          </w:p>
        </w:tc>
      </w:tr>
    </w:tbl>
    <w:p w14:paraId="1FBB94FC" w14:textId="77777777" w:rsidR="000F59BA" w:rsidRDefault="000F59BA" w:rsidP="000F59BA"/>
    <w:p w14:paraId="14437AD9" w14:textId="351B12A9" w:rsidR="000F59BA" w:rsidRDefault="005A0CAB" w:rsidP="000F59BA">
      <w:r>
        <w:t xml:space="preserve">This rather disturbs the subsequent curve fitting </w:t>
      </w:r>
      <w:proofErr w:type="gramStart"/>
      <w:r>
        <w:t>of</w:t>
      </w:r>
      <w:bookmarkStart w:id="127" w:name="OLE_LINK69"/>
      <w:bookmarkStart w:id="128" w:name="OLE_LINK70"/>
      <w:r>
        <w:t xml:space="preserve"> </w:t>
      </w:r>
      <w:proofErr w:type="gramEnd"/>
      <w:r>
        <w:rPr>
          <w:noProof/>
          <w:position w:val="-10"/>
        </w:rPr>
        <w:drawing>
          <wp:inline distT="0" distB="0" distL="0" distR="0" wp14:anchorId="4466FE60" wp14:editId="1DEA6AB0">
            <wp:extent cx="130810" cy="2070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810" cy="207010"/>
                    </a:xfrm>
                    <a:prstGeom prst="rect">
                      <a:avLst/>
                    </a:prstGeom>
                    <a:noFill/>
                    <a:ln>
                      <a:noFill/>
                    </a:ln>
                  </pic:spPr>
                </pic:pic>
              </a:graphicData>
            </a:graphic>
          </wp:inline>
        </w:drawing>
      </w:r>
      <w:bookmarkEnd w:id="127"/>
      <w:bookmarkEnd w:id="128"/>
      <w:r>
        <w:t xml:space="preserve">, </w:t>
      </w:r>
      <w:bookmarkStart w:id="129" w:name="OLE_LINK90"/>
      <w:bookmarkStart w:id="130" w:name="OLE_LINK91"/>
      <w:r>
        <w:rPr>
          <w:noProof/>
          <w:position w:val="-6"/>
        </w:rPr>
        <w:drawing>
          <wp:inline distT="0" distB="0" distL="0" distR="0" wp14:anchorId="3E3990CD" wp14:editId="188DFE7D">
            <wp:extent cx="130810" cy="141605"/>
            <wp:effectExtent l="0" t="0" r="0" b="107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r>
        <w:t xml:space="preserve"> </w:t>
      </w:r>
      <w:bookmarkStart w:id="131" w:name="OLE_LINK88"/>
      <w:bookmarkStart w:id="132" w:name="OLE_LINK89"/>
      <w:r>
        <w:t xml:space="preserve">and </w:t>
      </w:r>
      <w:bookmarkEnd w:id="129"/>
      <w:bookmarkEnd w:id="130"/>
      <w:r>
        <w:rPr>
          <w:noProof/>
          <w:position w:val="-4"/>
        </w:rPr>
        <w:drawing>
          <wp:inline distT="0" distB="0" distL="0" distR="0" wp14:anchorId="4174DFD7" wp14:editId="19F59928">
            <wp:extent cx="152400" cy="1631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63195"/>
                    </a:xfrm>
                    <a:prstGeom prst="rect">
                      <a:avLst/>
                    </a:prstGeom>
                    <a:noFill/>
                    <a:ln>
                      <a:noFill/>
                    </a:ln>
                  </pic:spPr>
                </pic:pic>
              </a:graphicData>
            </a:graphic>
          </wp:inline>
        </w:drawing>
      </w:r>
      <w:bookmarkEnd w:id="131"/>
      <w:bookmarkEnd w:id="132"/>
      <w:r>
        <w:t xml:space="preserve">. </w:t>
      </w:r>
      <w:proofErr w:type="gramStart"/>
      <w:r w:rsidR="00FD77E6">
        <w:t xml:space="preserve">The </w:t>
      </w:r>
      <w:proofErr w:type="gramEnd"/>
      <w:r w:rsidR="00B7655A">
        <w:rPr>
          <w:noProof/>
          <w:position w:val="-6"/>
        </w:rPr>
        <w:drawing>
          <wp:inline distT="0" distB="0" distL="0" distR="0" wp14:anchorId="138D3A4D" wp14:editId="2C02694D">
            <wp:extent cx="130810" cy="141605"/>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810" cy="141605"/>
                    </a:xfrm>
                    <a:prstGeom prst="rect">
                      <a:avLst/>
                    </a:prstGeom>
                    <a:noFill/>
                    <a:ln>
                      <a:noFill/>
                    </a:ln>
                  </pic:spPr>
                </pic:pic>
              </a:graphicData>
            </a:graphic>
          </wp:inline>
        </w:drawing>
      </w:r>
      <w:r w:rsidR="00B7655A">
        <w:t xml:space="preserve">’s and </w:t>
      </w:r>
      <w:r w:rsidR="00B7655A">
        <w:rPr>
          <w:noProof/>
          <w:position w:val="-4"/>
        </w:rPr>
        <w:drawing>
          <wp:inline distT="0" distB="0" distL="0" distR="0" wp14:anchorId="694A12D9" wp14:editId="59C1F196">
            <wp:extent cx="152400" cy="163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63195"/>
                    </a:xfrm>
                    <a:prstGeom prst="rect">
                      <a:avLst/>
                    </a:prstGeom>
                    <a:noFill/>
                    <a:ln>
                      <a:noFill/>
                    </a:ln>
                  </pic:spPr>
                </pic:pic>
              </a:graphicData>
            </a:graphic>
          </wp:inline>
        </w:drawing>
      </w:r>
      <w:r w:rsidR="00B7655A">
        <w:t xml:space="preserve">’s are substantially larger than before (the </w:t>
      </w:r>
      <w:proofErr w:type="spellStart"/>
      <w:r w:rsidR="00B7655A">
        <w:t>thermoelastic</w:t>
      </w:r>
      <w:proofErr w:type="spellEnd"/>
      <w:r w:rsidR="00B7655A">
        <w:t xml:space="preserve"> peak frequency is lower), and</w:t>
      </w:r>
      <w:r>
        <w:t xml:space="preserve"> the</w:t>
      </w:r>
      <w:bookmarkStart w:id="133" w:name="OLE_LINK92"/>
      <w:bookmarkStart w:id="134" w:name="OLE_LINK93"/>
      <w:r>
        <w:t xml:space="preserve"> </w:t>
      </w:r>
      <w:r>
        <w:rPr>
          <w:noProof/>
          <w:position w:val="-10"/>
        </w:rPr>
        <w:drawing>
          <wp:inline distT="0" distB="0" distL="0" distR="0" wp14:anchorId="1B503FCF" wp14:editId="70ACBA8B">
            <wp:extent cx="130810" cy="207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810" cy="207010"/>
                    </a:xfrm>
                    <a:prstGeom prst="rect">
                      <a:avLst/>
                    </a:prstGeom>
                    <a:noFill/>
                    <a:ln>
                      <a:noFill/>
                    </a:ln>
                  </pic:spPr>
                </pic:pic>
              </a:graphicData>
            </a:graphic>
          </wp:inline>
        </w:drawing>
      </w:r>
      <w:r>
        <w:t xml:space="preserve"> </w:t>
      </w:r>
      <w:bookmarkEnd w:id="133"/>
      <w:bookmarkEnd w:id="134"/>
      <w:r>
        <w:t xml:space="preserve">values come out negative, as in </w:t>
      </w:r>
      <w:r w:rsidR="005B2B4B">
        <w:fldChar w:fldCharType="begin"/>
      </w:r>
      <w:r w:rsidR="005B2B4B">
        <w:instrText xml:space="preserve"> REF _Ref227912812 \h </w:instrText>
      </w:r>
      <w:r w:rsidR="005B2B4B">
        <w:fldChar w:fldCharType="separate"/>
      </w:r>
      <w:r w:rsidR="00FB7B50">
        <w:t xml:space="preserve">Table </w:t>
      </w:r>
      <w:r w:rsidR="00FB7B50">
        <w:rPr>
          <w:noProof/>
        </w:rPr>
        <w:t>7</w:t>
      </w:r>
      <w:r w:rsidR="005B2B4B">
        <w:fldChar w:fldCharType="end"/>
      </w:r>
      <w:r w:rsidR="005B2B4B">
        <w:t xml:space="preserve"> </w:t>
      </w:r>
      <w:r>
        <w:t xml:space="preserve">and </w:t>
      </w:r>
      <w:r w:rsidR="005B2B4B">
        <w:fldChar w:fldCharType="begin"/>
      </w:r>
      <w:r w:rsidR="005B2B4B">
        <w:instrText xml:space="preserve"> REF _Ref227912826 \h </w:instrText>
      </w:r>
      <w:r w:rsidR="005B2B4B">
        <w:fldChar w:fldCharType="separate"/>
      </w:r>
      <w:r w:rsidR="00FB7B50">
        <w:t xml:space="preserve">Figure </w:t>
      </w:r>
      <w:r w:rsidR="00FB7B50">
        <w:rPr>
          <w:noProof/>
        </w:rPr>
        <w:t>4</w:t>
      </w:r>
      <w:r w:rsidR="005B2B4B">
        <w:fldChar w:fldCharType="end"/>
      </w:r>
      <w:r>
        <w:t>.</w:t>
      </w:r>
      <w:r w:rsidR="00B7655A">
        <w:t xml:space="preserve"> Since a negative </w:t>
      </w:r>
      <w:r w:rsidR="00B7655A">
        <w:rPr>
          <w:noProof/>
          <w:position w:val="-10"/>
        </w:rPr>
        <w:drawing>
          <wp:inline distT="0" distB="0" distL="0" distR="0" wp14:anchorId="5A5C7F3C" wp14:editId="298A129D">
            <wp:extent cx="130810" cy="207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810" cy="207010"/>
                    </a:xfrm>
                    <a:prstGeom prst="rect">
                      <a:avLst/>
                    </a:prstGeom>
                    <a:noFill/>
                    <a:ln>
                      <a:noFill/>
                    </a:ln>
                  </pic:spPr>
                </pic:pic>
              </a:graphicData>
            </a:graphic>
          </wp:inline>
        </w:drawing>
      </w:r>
      <w:r w:rsidR="00B7655A">
        <w:t xml:space="preserve"> is unphysical, there is presumably something wrong with the new algorithm, and we persist with the original Q’s.</w:t>
      </w:r>
    </w:p>
    <w:p w14:paraId="74B73B64" w14:textId="34C4CFF1" w:rsidR="005A0CAB" w:rsidRDefault="005A0CAB" w:rsidP="005A0CAB">
      <w:pPr>
        <w:pStyle w:val="Caption"/>
      </w:pPr>
      <w:bookmarkStart w:id="135" w:name="_Ref227912812"/>
      <w:bookmarkStart w:id="136" w:name="OLE_LINK98"/>
      <w:bookmarkStart w:id="137" w:name="OLE_LINK99"/>
      <w:r>
        <w:t xml:space="preserve">Table </w:t>
      </w:r>
      <w:r>
        <w:fldChar w:fldCharType="begin"/>
      </w:r>
      <w:r>
        <w:instrText xml:space="preserve"> SEQ Table \* ARABIC </w:instrText>
      </w:r>
      <w:r>
        <w:fldChar w:fldCharType="separate"/>
      </w:r>
      <w:r w:rsidR="00FB7B50">
        <w:rPr>
          <w:noProof/>
        </w:rPr>
        <w:t>7</w:t>
      </w:r>
      <w:r>
        <w:fldChar w:fldCharType="end"/>
      </w:r>
      <w:bookmarkEnd w:id="135"/>
      <w:r>
        <w:t xml:space="preserve">: Fitted damping parameters with Q’s from “improved” </w:t>
      </w:r>
      <w:proofErr w:type="spellStart"/>
      <w:r>
        <w:t>ringdown</w:t>
      </w:r>
      <w:proofErr w:type="spellEnd"/>
      <w:r>
        <w:t xml:space="preserve"> fitting algorithm</w:t>
      </w:r>
    </w:p>
    <w:bookmarkEnd w:id="136"/>
    <w:bookmarkEnd w:id="137"/>
    <w:p w14:paraId="2D7D583D" w14:textId="3D8FFC5E" w:rsidR="005A0CAB" w:rsidRDefault="005A0CAB" w:rsidP="000F59BA">
      <w:r>
        <w:rPr>
          <w:noProof/>
        </w:rPr>
        <w:drawing>
          <wp:inline distT="0" distB="0" distL="0" distR="0" wp14:anchorId="188C787E" wp14:editId="492CB8CB">
            <wp:extent cx="6089650" cy="1359399"/>
            <wp:effectExtent l="0" t="0" r="635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9650" cy="1359399"/>
                    </a:xfrm>
                    <a:prstGeom prst="rect">
                      <a:avLst/>
                    </a:prstGeom>
                    <a:noFill/>
                    <a:ln>
                      <a:noFill/>
                    </a:ln>
                  </pic:spPr>
                </pic:pic>
              </a:graphicData>
            </a:graphic>
          </wp:inline>
        </w:drawing>
      </w:r>
    </w:p>
    <w:p w14:paraId="4D1CEEE8" w14:textId="2B2942CF" w:rsidR="005A0CAB" w:rsidRDefault="005A0CAB" w:rsidP="005A0CAB">
      <w:pPr>
        <w:pStyle w:val="Caption"/>
        <w:keepNext/>
      </w:pPr>
      <w:bookmarkStart w:id="138" w:name="_Ref227912826"/>
      <w:bookmarkStart w:id="139" w:name="OLE_LINK96"/>
      <w:bookmarkStart w:id="140" w:name="OLE_LINK97"/>
      <w:r>
        <w:t xml:space="preserve">Figure </w:t>
      </w:r>
      <w:r>
        <w:fldChar w:fldCharType="begin"/>
      </w:r>
      <w:r>
        <w:instrText xml:space="preserve"> SEQ Figure \* ARABIC </w:instrText>
      </w:r>
      <w:r>
        <w:fldChar w:fldCharType="separate"/>
      </w:r>
      <w:r w:rsidR="00FB7B50">
        <w:rPr>
          <w:noProof/>
        </w:rPr>
        <w:t>4</w:t>
      </w:r>
      <w:r>
        <w:fldChar w:fldCharType="end"/>
      </w:r>
      <w:bookmarkEnd w:id="138"/>
      <w:r>
        <w:t xml:space="preserve">: Fitted damping curves with Q’s from </w:t>
      </w:r>
      <w:r w:rsidR="005B2B4B">
        <w:t>“improved”</w:t>
      </w:r>
      <w:r>
        <w:t xml:space="preserve"> </w:t>
      </w:r>
      <w:proofErr w:type="spellStart"/>
      <w:r>
        <w:t>ringdown</w:t>
      </w:r>
      <w:proofErr w:type="spellEnd"/>
      <w:r>
        <w:t xml:space="preserve"> fitting algorithm</w:t>
      </w:r>
    </w:p>
    <w:bookmarkEnd w:id="139"/>
    <w:bookmarkEnd w:id="140"/>
    <w:p w14:paraId="6A062234" w14:textId="77777777" w:rsidR="005A0CAB" w:rsidRPr="00E5675A" w:rsidRDefault="005A0CAB" w:rsidP="005A0CAB">
      <w:pPr>
        <w:keepNext/>
      </w:pPr>
      <w:r>
        <w:t>Black dots are prediction from stock model. Wire #1=red, #2=blue, #3=green</w:t>
      </w:r>
      <w:proofErr w:type="gramStart"/>
      <w:r>
        <w:t>,#</w:t>
      </w:r>
      <w:proofErr w:type="gramEnd"/>
      <w:r>
        <w:t xml:space="preserve">4=brown. Large </w:t>
      </w:r>
      <w:proofErr w:type="spellStart"/>
      <w:r>
        <w:t>coloured</w:t>
      </w:r>
      <w:proofErr w:type="spellEnd"/>
      <w:r>
        <w:t xml:space="preserve"> dots are measured 1/Q. Small dots are predictions using stock values for all parameters except wire tensions. Dashed curves use fitted parameters (the mode number n has been interpolated to give a continuous curve).</w:t>
      </w:r>
    </w:p>
    <w:p w14:paraId="53BA2D9E" w14:textId="77777777" w:rsidR="005A0CAB" w:rsidRDefault="005A0CAB" w:rsidP="000F59BA"/>
    <w:p w14:paraId="2874F97D" w14:textId="3F3D55ED" w:rsidR="005A0CAB" w:rsidRPr="000F59BA" w:rsidRDefault="005A0CAB" w:rsidP="000F59BA">
      <w:r>
        <w:rPr>
          <w:noProof/>
        </w:rPr>
        <w:drawing>
          <wp:inline distT="0" distB="0" distL="0" distR="0" wp14:anchorId="45D36EDA" wp14:editId="4FC93719">
            <wp:extent cx="6089650" cy="3506116"/>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89650" cy="3506116"/>
                    </a:xfrm>
                    <a:prstGeom prst="rect">
                      <a:avLst/>
                    </a:prstGeom>
                    <a:noFill/>
                    <a:ln>
                      <a:noFill/>
                    </a:ln>
                  </pic:spPr>
                </pic:pic>
              </a:graphicData>
            </a:graphic>
          </wp:inline>
        </w:drawing>
      </w:r>
    </w:p>
    <w:p w14:paraId="6AA79B6F" w14:textId="528A3B45" w:rsidR="00B7655A" w:rsidRDefault="00611FC8" w:rsidP="004F121E">
      <w:pPr>
        <w:pStyle w:val="Heading1"/>
      </w:pPr>
      <w:r>
        <w:lastRenderedPageBreak/>
        <w:t>Effect on net thermal noise</w:t>
      </w:r>
    </w:p>
    <w:p w14:paraId="773A01C3" w14:textId="77777777" w:rsidR="00315BD2" w:rsidRDefault="00397D66" w:rsidP="00397D66">
      <w:r>
        <w:t xml:space="preserve">To </w:t>
      </w:r>
      <w:r w:rsidR="00C86ACD">
        <w:t xml:space="preserve">examine the effect that different amounts of damping at different corners would have, the stock </w:t>
      </w:r>
      <w:proofErr w:type="spellStart"/>
      <w:r w:rsidR="00C86ACD">
        <w:t>Mathematica</w:t>
      </w:r>
      <w:proofErr w:type="spellEnd"/>
      <w:r w:rsidR="00C86ACD">
        <w:t xml:space="preserve"> model was altered to allow different damping functions on each of the four lower wires, and the fitted parameters from the initial Q’s were plugged in. </w:t>
      </w:r>
      <w:r w:rsidR="00315BD2">
        <w:t xml:space="preserve">The modified model is in the SUS SVN at </w:t>
      </w:r>
    </w:p>
    <w:p w14:paraId="78D6EBD6" w14:textId="77777777" w:rsidR="00315BD2" w:rsidRDefault="00315BD2" w:rsidP="00397D66">
      <w:bookmarkStart w:id="141" w:name="OLE_LINK101"/>
      <w:bookmarkStart w:id="142" w:name="OLE_LINK106"/>
      <w:r w:rsidRPr="00315BD2">
        <w:t>^/trunk/Common/MathematicaModels/TripleLite2</w:t>
      </w:r>
      <w:r>
        <w:t>/mark.barton</w:t>
      </w:r>
      <w:r w:rsidRPr="00315BD2">
        <w:t>/20120120hstsMC2damp</w:t>
      </w:r>
      <w:bookmarkEnd w:id="141"/>
      <w:bookmarkEnd w:id="142"/>
    </w:p>
    <w:p w14:paraId="7F58277C" w14:textId="1A798F6B" w:rsidR="00397D66" w:rsidRPr="00397D66" w:rsidRDefault="00C86ACD" w:rsidP="00397D66">
      <w:r>
        <w:t xml:space="preserve">The results are </w:t>
      </w:r>
      <w:r w:rsidR="00232075">
        <w:t>compared with those from the stock model</w:t>
      </w:r>
      <w:r>
        <w:t xml:space="preserve"> in </w:t>
      </w:r>
      <w:r>
        <w:fldChar w:fldCharType="begin"/>
      </w:r>
      <w:r>
        <w:instrText xml:space="preserve"> REF _Ref227916935 \h </w:instrText>
      </w:r>
      <w:r>
        <w:fldChar w:fldCharType="separate"/>
      </w:r>
      <w:r w:rsidR="00FB7B50">
        <w:t xml:space="preserve">Figure </w:t>
      </w:r>
      <w:r w:rsidR="00FB7B50">
        <w:rPr>
          <w:noProof/>
        </w:rPr>
        <w:t>5</w:t>
      </w:r>
      <w:r>
        <w:fldChar w:fldCharType="end"/>
      </w:r>
      <w:r>
        <w:t xml:space="preserve"> and </w:t>
      </w:r>
      <w:r>
        <w:fldChar w:fldCharType="begin"/>
      </w:r>
      <w:r>
        <w:instrText xml:space="preserve"> REF _Ref227916957 \h </w:instrText>
      </w:r>
      <w:r>
        <w:fldChar w:fldCharType="separate"/>
      </w:r>
      <w:r w:rsidR="00FB7B50">
        <w:t xml:space="preserve">Table </w:t>
      </w:r>
      <w:r w:rsidR="00FB7B50">
        <w:rPr>
          <w:noProof/>
        </w:rPr>
        <w:t>8</w:t>
      </w:r>
      <w:r>
        <w:fldChar w:fldCharType="end"/>
      </w:r>
      <w:r>
        <w:t>.</w:t>
      </w:r>
      <w:r w:rsidR="006606F3">
        <w:t xml:space="preserve"> In fact the thermal noise is almost identical up to 30 Hz and about 11% lower at 1000 Hz.</w:t>
      </w:r>
    </w:p>
    <w:p w14:paraId="2BCEA79B" w14:textId="7AF0C94D" w:rsidR="00397D66" w:rsidRDefault="00397D66" w:rsidP="00397D66">
      <w:pPr>
        <w:pStyle w:val="Caption"/>
        <w:keepNext/>
      </w:pPr>
      <w:bookmarkStart w:id="143" w:name="_Ref227916935"/>
      <w:r>
        <w:t xml:space="preserve">Figure </w:t>
      </w:r>
      <w:r>
        <w:fldChar w:fldCharType="begin"/>
      </w:r>
      <w:r>
        <w:instrText xml:space="preserve"> SEQ Figure \* ARABIC </w:instrText>
      </w:r>
      <w:r>
        <w:fldChar w:fldCharType="separate"/>
      </w:r>
      <w:r w:rsidR="00FB7B50">
        <w:rPr>
          <w:noProof/>
        </w:rPr>
        <w:t>5</w:t>
      </w:r>
      <w:r>
        <w:fldChar w:fldCharType="end"/>
      </w:r>
      <w:bookmarkEnd w:id="143"/>
      <w:r>
        <w:t>: Net pendulum thermal noise</w:t>
      </w:r>
    </w:p>
    <w:p w14:paraId="3BD66ADE" w14:textId="77777777" w:rsidR="00397D66" w:rsidRPr="00397D66" w:rsidRDefault="00397D66" w:rsidP="00397D66"/>
    <w:p w14:paraId="22EB0622" w14:textId="643DDA7A" w:rsidR="00397D66" w:rsidRDefault="00397D66" w:rsidP="00397D66">
      <w:r>
        <w:rPr>
          <w:noProof/>
        </w:rPr>
        <w:drawing>
          <wp:inline distT="0" distB="0" distL="0" distR="0" wp14:anchorId="632E4C03" wp14:editId="65ACE2BD">
            <wp:extent cx="6089650" cy="3220045"/>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9650" cy="3220045"/>
                    </a:xfrm>
                    <a:prstGeom prst="rect">
                      <a:avLst/>
                    </a:prstGeom>
                    <a:noFill/>
                    <a:ln>
                      <a:noFill/>
                    </a:ln>
                  </pic:spPr>
                </pic:pic>
              </a:graphicData>
            </a:graphic>
          </wp:inline>
        </w:drawing>
      </w:r>
    </w:p>
    <w:p w14:paraId="6A5252B8" w14:textId="51BDB249" w:rsidR="00397D66" w:rsidRDefault="00397D66" w:rsidP="00397D66">
      <w:pPr>
        <w:pStyle w:val="Caption"/>
      </w:pPr>
      <w:bookmarkStart w:id="144" w:name="_Ref227916957"/>
      <w:r>
        <w:t xml:space="preserve">Table </w:t>
      </w:r>
      <w:r>
        <w:fldChar w:fldCharType="begin"/>
      </w:r>
      <w:r>
        <w:instrText xml:space="preserve"> SEQ Table \* ARABIC </w:instrText>
      </w:r>
      <w:r>
        <w:fldChar w:fldCharType="separate"/>
      </w:r>
      <w:r w:rsidR="00FB7B50">
        <w:rPr>
          <w:noProof/>
        </w:rPr>
        <w:t>8</w:t>
      </w:r>
      <w:r>
        <w:fldChar w:fldCharType="end"/>
      </w:r>
      <w:bookmarkEnd w:id="144"/>
      <w:r>
        <w:t>: Net thermal noise at representative frequencies</w:t>
      </w:r>
    </w:p>
    <w:p w14:paraId="2D1A7048" w14:textId="179662C7" w:rsidR="00397D66" w:rsidRDefault="00397D66" w:rsidP="00397D66">
      <w:r>
        <w:rPr>
          <w:noProof/>
        </w:rPr>
        <w:drawing>
          <wp:inline distT="0" distB="0" distL="0" distR="0" wp14:anchorId="781E9D62" wp14:editId="60A0E5A2">
            <wp:extent cx="5943600" cy="2362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733C5D01" w14:textId="77777777" w:rsidR="00397D66" w:rsidRPr="00397D66" w:rsidRDefault="00397D66" w:rsidP="00397D66"/>
    <w:p w14:paraId="2D856DAF" w14:textId="57CC4B23" w:rsidR="004F121E" w:rsidRDefault="004F121E" w:rsidP="004F121E">
      <w:pPr>
        <w:pStyle w:val="Heading1"/>
      </w:pPr>
      <w:r>
        <w:t>Conclusion</w:t>
      </w:r>
      <w:bookmarkEnd w:id="123"/>
    </w:p>
    <w:p w14:paraId="7D137C2C" w14:textId="697886ED" w:rsidR="00745ED0" w:rsidRDefault="00745ED0" w:rsidP="00745ED0">
      <w:r>
        <w:t xml:space="preserve">The </w:t>
      </w:r>
      <w:r w:rsidR="00397D66">
        <w:t>observed frequencies tell a consistent story</w:t>
      </w:r>
      <w:r>
        <w:t xml:space="preserve">. The tensions implied by the frequencies sum to almost exactly the known payload force, and the “roll” imbalance matches the expected value based on the horizontal wedge. </w:t>
      </w:r>
      <w:r w:rsidR="00120E4B">
        <w:t xml:space="preserve">It’s difficult to say </w:t>
      </w:r>
      <w:r w:rsidR="00403397">
        <w:t>definitively</w:t>
      </w:r>
      <w:r w:rsidR="00120E4B">
        <w:t xml:space="preserve"> which of the two remaining imbalances </w:t>
      </w:r>
      <w:proofErr w:type="gramStart"/>
      <w:r w:rsidR="00120E4B">
        <w:t>is “pitch”</w:t>
      </w:r>
      <w:proofErr w:type="gramEnd"/>
      <w:r w:rsidR="00120E4B">
        <w:t xml:space="preserve"> and which is “</w:t>
      </w:r>
      <w:proofErr w:type="spellStart"/>
      <w:r w:rsidR="00120E4B">
        <w:t>pringle</w:t>
      </w:r>
      <w:proofErr w:type="spellEnd"/>
      <w:r w:rsidR="00120E4B">
        <w:t xml:space="preserve">”, but the smaller of the two is what would be expected if the prisms were at the limit of their 0.1 mm front-back gluing tolerance and so is probably pitch. </w:t>
      </w:r>
      <w:r w:rsidR="00403397">
        <w:t>Conversely the larger is an additional factor two, consistent with the fact that there is little constraint on the “</w:t>
      </w:r>
      <w:proofErr w:type="spellStart"/>
      <w:r w:rsidR="00403397">
        <w:t>pringle</w:t>
      </w:r>
      <w:proofErr w:type="spellEnd"/>
      <w:r w:rsidR="00403397">
        <w:t>” imbalance.</w:t>
      </w:r>
    </w:p>
    <w:p w14:paraId="3C8C9D90" w14:textId="7CBABF21" w:rsidR="00120E4B" w:rsidRDefault="00120E4B" w:rsidP="00745ED0">
      <w:bookmarkStart w:id="145" w:name="OLE_LINK94"/>
      <w:bookmarkStart w:id="146" w:name="OLE_LINK95"/>
      <w:r>
        <w:t>The damping</w:t>
      </w:r>
      <w:r w:rsidR="00611FC8" w:rsidRPr="00611FC8">
        <w:t xml:space="preserve"> </w:t>
      </w:r>
      <w:r w:rsidR="00611FC8">
        <w:t xml:space="preserve">from the first </w:t>
      </w:r>
      <w:proofErr w:type="spellStart"/>
      <w:r w:rsidR="00611FC8">
        <w:t>ringdown</w:t>
      </w:r>
      <w:proofErr w:type="spellEnd"/>
      <w:r w:rsidR="00611FC8">
        <w:t xml:space="preserve"> fitting algorithm </w:t>
      </w:r>
      <w:bookmarkEnd w:id="145"/>
      <w:bookmarkEnd w:id="146"/>
      <w:r w:rsidR="00611FC8">
        <w:t>ties up quite well with the model</w:t>
      </w:r>
      <w:r>
        <w:t xml:space="preserve"> and what small discrepancy there is (of order 25%) is (</w:t>
      </w:r>
      <w:proofErr w:type="spellStart"/>
      <w:r>
        <w:t>i</w:t>
      </w:r>
      <w:proofErr w:type="spellEnd"/>
      <w:r>
        <w:t xml:space="preserve">) in the advantageous direction and (ii) better explained by the </w:t>
      </w:r>
      <w:proofErr w:type="spellStart"/>
      <w:r>
        <w:t>thermoelastic</w:t>
      </w:r>
      <w:proofErr w:type="spellEnd"/>
      <w:r>
        <w:t xml:space="preserve"> term (rather than the structural term) being low.</w:t>
      </w:r>
    </w:p>
    <w:p w14:paraId="02C36EC3" w14:textId="5F7D8699" w:rsidR="00397D66" w:rsidRDefault="00397D66" w:rsidP="00745ED0">
      <w:r>
        <w:t xml:space="preserve">The </w:t>
      </w:r>
      <w:r w:rsidR="00C94188">
        <w:t>Q’s</w:t>
      </w:r>
      <w:r w:rsidRPr="00611FC8">
        <w:t xml:space="preserve"> </w:t>
      </w:r>
      <w:r>
        <w:t xml:space="preserve">from the second </w:t>
      </w:r>
      <w:proofErr w:type="spellStart"/>
      <w:r>
        <w:t>ringdown</w:t>
      </w:r>
      <w:proofErr w:type="spellEnd"/>
      <w:r>
        <w:t xml:space="preserve"> fitting algorithm </w:t>
      </w:r>
      <w:r w:rsidR="00C94188">
        <w:t>imply</w:t>
      </w:r>
      <w:r>
        <w:t xml:space="preserve"> unphysical values </w:t>
      </w:r>
      <w:proofErr w:type="gramStart"/>
      <w:r>
        <w:t xml:space="preserve">of </w:t>
      </w:r>
      <w:proofErr w:type="gramEnd"/>
      <w:r>
        <w:rPr>
          <w:noProof/>
          <w:position w:val="-10"/>
        </w:rPr>
        <w:drawing>
          <wp:inline distT="0" distB="0" distL="0" distR="0" wp14:anchorId="34607DE0" wp14:editId="74C9D928">
            <wp:extent cx="130810" cy="207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810" cy="207010"/>
                    </a:xfrm>
                    <a:prstGeom prst="rect">
                      <a:avLst/>
                    </a:prstGeom>
                    <a:noFill/>
                    <a:ln>
                      <a:noFill/>
                    </a:ln>
                  </pic:spPr>
                </pic:pic>
              </a:graphicData>
            </a:graphic>
          </wp:inline>
        </w:drawing>
      </w:r>
      <w:r w:rsidR="00C94188">
        <w:t>, and we propose to ignore them</w:t>
      </w:r>
      <w:r>
        <w:t>.</w:t>
      </w:r>
    </w:p>
    <w:p w14:paraId="3459BCE4" w14:textId="669B3C79" w:rsidR="00C94188" w:rsidRPr="00745ED0" w:rsidRDefault="00C94188" w:rsidP="00745ED0">
      <w:r>
        <w:t>To the extent the initial Q values can be trusted, the effect on thermal noise at the optic is very small (&lt;11%) and in the favorable direction compared to the stock model.</w:t>
      </w:r>
    </w:p>
    <w:p w14:paraId="5B06F6E9" w14:textId="3C80B45C" w:rsidR="00271E55" w:rsidRDefault="00271E55" w:rsidP="00271E55">
      <w:pPr>
        <w:pStyle w:val="Heading1"/>
      </w:pPr>
      <w:bookmarkStart w:id="147" w:name="_Toc213751006"/>
      <w:r>
        <w:t>Appendix</w:t>
      </w:r>
      <w:bookmarkEnd w:id="147"/>
    </w:p>
    <w:p w14:paraId="707B65B5" w14:textId="32E917B8" w:rsidR="00F478C9" w:rsidRDefault="00271E55" w:rsidP="00271E55">
      <w:r>
        <w:t xml:space="preserve">In the PDF version of this report, a printout of the </w:t>
      </w:r>
      <w:proofErr w:type="spellStart"/>
      <w:r>
        <w:t>Mathematica</w:t>
      </w:r>
      <w:proofErr w:type="spellEnd"/>
      <w:r>
        <w:t xml:space="preserve"> notebook contain</w:t>
      </w:r>
      <w:r w:rsidR="00C6725D">
        <w:t>ing</w:t>
      </w:r>
      <w:r>
        <w:t xml:space="preserve"> the </w:t>
      </w:r>
      <w:r w:rsidR="00F478C9">
        <w:t>calculation will be appended.</w:t>
      </w:r>
    </w:p>
    <w:p w14:paraId="353B3C2F" w14:textId="48F9D18E" w:rsidR="00271E55" w:rsidRPr="00271E55" w:rsidRDefault="00F478C9" w:rsidP="00271E55">
      <w:proofErr w:type="spellStart"/>
      <w:proofErr w:type="gramStart"/>
      <w:r>
        <w:t>calculation</w:t>
      </w:r>
      <w:r w:rsidR="00271E55">
        <w:t>calculation</w:t>
      </w:r>
      <w:r w:rsidR="00C6725D">
        <w:t>s</w:t>
      </w:r>
      <w:proofErr w:type="spellEnd"/>
      <w:proofErr w:type="gramEnd"/>
      <w:r w:rsidR="00271E55">
        <w:t xml:space="preserve"> will be appended.</w:t>
      </w:r>
    </w:p>
    <w:sectPr w:rsidR="00271E55" w:rsidRPr="00271E55" w:rsidSect="007F3709">
      <w:headerReference w:type="default" r:id="rId111"/>
      <w:footerReference w:type="even" r:id="rId112"/>
      <w:footerReference w:type="default" r:id="rId113"/>
      <w:headerReference w:type="first" r:id="rId114"/>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8C92D" w14:textId="77777777" w:rsidR="00624692" w:rsidRDefault="00624692">
      <w:pPr>
        <w:spacing w:before="0"/>
      </w:pPr>
      <w:r>
        <w:separator/>
      </w:r>
    </w:p>
  </w:endnote>
  <w:endnote w:type="continuationSeparator" w:id="0">
    <w:p w14:paraId="1758ED04" w14:textId="77777777" w:rsidR="00624692" w:rsidRDefault="0062469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70416" w14:textId="77777777" w:rsidR="00397D66" w:rsidRDefault="00397D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CD492B6" w14:textId="77777777" w:rsidR="00397D66" w:rsidRDefault="00397D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D4A93" w14:textId="77777777" w:rsidR="00397D66" w:rsidRDefault="00397D66">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CF239E">
      <w:rPr>
        <w:rStyle w:val="PageNumber"/>
        <w:noProof/>
      </w:rPr>
      <w:t>5</w:t>
    </w:r>
    <w:r>
      <w:rPr>
        <w:rStyle w:val="PageNumber"/>
      </w:rPr>
      <w:fldChar w:fldCharType="end"/>
    </w:r>
  </w:p>
  <w:p w14:paraId="1BC2C15F" w14:textId="77777777" w:rsidR="00397D66" w:rsidRDefault="00397D6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43295" w14:textId="77777777" w:rsidR="00624692" w:rsidRDefault="00624692">
      <w:pPr>
        <w:spacing w:before="0"/>
      </w:pPr>
      <w:r>
        <w:separator/>
      </w:r>
    </w:p>
  </w:footnote>
  <w:footnote w:type="continuationSeparator" w:id="0">
    <w:p w14:paraId="740744BF" w14:textId="77777777" w:rsidR="00624692" w:rsidRDefault="0062469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1483C" w14:textId="6C3F3B5F" w:rsidR="00397D66" w:rsidRDefault="00397D66">
    <w:pPr>
      <w:pStyle w:val="Header"/>
      <w:tabs>
        <w:tab w:val="clear" w:pos="4320"/>
        <w:tab w:val="center" w:pos="4680"/>
      </w:tabs>
      <w:jc w:val="left"/>
      <w:rPr>
        <w:sz w:val="20"/>
      </w:rPr>
    </w:pPr>
    <w:r>
      <w:rPr>
        <w:b/>
        <w:i/>
        <w:color w:val="0000FF"/>
        <w:sz w:val="20"/>
      </w:rPr>
      <w:t>Advanced LIGO</w:t>
    </w:r>
    <w:r>
      <w:rPr>
        <w:sz w:val="20"/>
      </w:rPr>
      <w:tab/>
      <w:t>LIGO-T1200418-v</w:t>
    </w:r>
    <w:r w:rsidR="00E6173A">
      <w:rPr>
        <w:sz w:val="20"/>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6474A" w14:textId="77777777" w:rsidR="00397D66" w:rsidRDefault="00397D66">
    <w:pPr>
      <w:pStyle w:val="Header"/>
      <w:jc w:val="right"/>
    </w:pPr>
    <w:r>
      <w:rPr>
        <w:b/>
        <w:caps/>
      </w:rPr>
      <w:t>Laser Interferometer Gravitational Wave Observatory</w:t>
    </w:r>
    <w:r>
      <w:rPr>
        <w:sz w:val="20"/>
      </w:rPr>
      <w:t xml:space="preserve"> </w:t>
    </w:r>
    <w:r w:rsidR="00624692">
      <w:rPr>
        <w:sz w:val="20"/>
      </w:rPr>
      <w:pict w14:anchorId="7833B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o:allowincell="f"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7E7E1D92"/>
    <w:lvl w:ilvl="0" w:tplc="BFAA5522">
      <w:numFmt w:val="none"/>
      <w:lvlText w:val=""/>
      <w:lvlJc w:val="left"/>
      <w:pPr>
        <w:tabs>
          <w:tab w:val="num" w:pos="360"/>
        </w:tabs>
      </w:pPr>
    </w:lvl>
    <w:lvl w:ilvl="1" w:tplc="4AC03494">
      <w:numFmt w:val="decimal"/>
      <w:lvlText w:val=""/>
      <w:lvlJc w:val="left"/>
    </w:lvl>
    <w:lvl w:ilvl="2" w:tplc="6742DBF6">
      <w:numFmt w:val="decimal"/>
      <w:lvlText w:val=""/>
      <w:lvlJc w:val="left"/>
    </w:lvl>
    <w:lvl w:ilvl="3" w:tplc="2780E22A">
      <w:numFmt w:val="decimal"/>
      <w:lvlText w:val=""/>
      <w:lvlJc w:val="left"/>
    </w:lvl>
    <w:lvl w:ilvl="4" w:tplc="056695E2">
      <w:numFmt w:val="decimal"/>
      <w:lvlText w:val=""/>
      <w:lvlJc w:val="left"/>
    </w:lvl>
    <w:lvl w:ilvl="5" w:tplc="6D9EE2F4">
      <w:numFmt w:val="decimal"/>
      <w:lvlText w:val=""/>
      <w:lvlJc w:val="left"/>
    </w:lvl>
    <w:lvl w:ilvl="6" w:tplc="35F44A5C">
      <w:numFmt w:val="decimal"/>
      <w:lvlText w:val=""/>
      <w:lvlJc w:val="left"/>
    </w:lvl>
    <w:lvl w:ilvl="7" w:tplc="15F81DA8">
      <w:numFmt w:val="decimal"/>
      <w:lvlText w:val=""/>
      <w:lvlJc w:val="left"/>
    </w:lvl>
    <w:lvl w:ilvl="8" w:tplc="11CE5264">
      <w:numFmt w:val="decimal"/>
      <w:lvlText w:val=""/>
      <w:lvlJc w:val="left"/>
    </w:lvl>
  </w:abstractNum>
  <w:abstractNum w:abstractNumId="4">
    <w:nsid w:val="00000002"/>
    <w:multiLevelType w:val="hybridMultilevel"/>
    <w:tmpl w:val="18AE506A"/>
    <w:lvl w:ilvl="0" w:tplc="893684CC">
      <w:numFmt w:val="none"/>
      <w:lvlText w:val=""/>
      <w:lvlJc w:val="left"/>
      <w:pPr>
        <w:tabs>
          <w:tab w:val="num" w:pos="360"/>
        </w:tabs>
      </w:pPr>
    </w:lvl>
    <w:lvl w:ilvl="1" w:tplc="2E7A5F48">
      <w:numFmt w:val="decimal"/>
      <w:lvlText w:val=""/>
      <w:lvlJc w:val="left"/>
    </w:lvl>
    <w:lvl w:ilvl="2" w:tplc="EC0E8D38">
      <w:numFmt w:val="decimal"/>
      <w:lvlText w:val=""/>
      <w:lvlJc w:val="left"/>
    </w:lvl>
    <w:lvl w:ilvl="3" w:tplc="24E24060">
      <w:numFmt w:val="decimal"/>
      <w:lvlText w:val=""/>
      <w:lvlJc w:val="left"/>
    </w:lvl>
    <w:lvl w:ilvl="4" w:tplc="15E2BFCE">
      <w:numFmt w:val="decimal"/>
      <w:lvlText w:val=""/>
      <w:lvlJc w:val="left"/>
    </w:lvl>
    <w:lvl w:ilvl="5" w:tplc="B29C8CE6">
      <w:numFmt w:val="decimal"/>
      <w:lvlText w:val=""/>
      <w:lvlJc w:val="left"/>
    </w:lvl>
    <w:lvl w:ilvl="6" w:tplc="BD7A721E">
      <w:numFmt w:val="decimal"/>
      <w:lvlText w:val=""/>
      <w:lvlJc w:val="left"/>
    </w:lvl>
    <w:lvl w:ilvl="7" w:tplc="77A68B20">
      <w:numFmt w:val="decimal"/>
      <w:lvlText w:val=""/>
      <w:lvlJc w:val="left"/>
    </w:lvl>
    <w:lvl w:ilvl="8" w:tplc="C9428E86">
      <w:numFmt w:val="decimal"/>
      <w:lvlText w:val=""/>
      <w:lvlJc w:val="left"/>
    </w:lvl>
  </w:abstractNum>
  <w:abstractNum w:abstractNumId="5">
    <w:nsid w:val="00000003"/>
    <w:multiLevelType w:val="hybridMultilevel"/>
    <w:tmpl w:val="3E025AB8"/>
    <w:lvl w:ilvl="0" w:tplc="9EE2F0D6">
      <w:numFmt w:val="none"/>
      <w:lvlText w:val=""/>
      <w:lvlJc w:val="left"/>
      <w:pPr>
        <w:tabs>
          <w:tab w:val="num" w:pos="360"/>
        </w:tabs>
      </w:pPr>
    </w:lvl>
    <w:lvl w:ilvl="1" w:tplc="CD6E6A3E">
      <w:numFmt w:val="decimal"/>
      <w:lvlText w:val=""/>
      <w:lvlJc w:val="left"/>
    </w:lvl>
    <w:lvl w:ilvl="2" w:tplc="6F080C90">
      <w:numFmt w:val="decimal"/>
      <w:lvlText w:val=""/>
      <w:lvlJc w:val="left"/>
    </w:lvl>
    <w:lvl w:ilvl="3" w:tplc="4DE6DF2E">
      <w:numFmt w:val="decimal"/>
      <w:lvlText w:val=""/>
      <w:lvlJc w:val="left"/>
    </w:lvl>
    <w:lvl w:ilvl="4" w:tplc="93A474A8">
      <w:numFmt w:val="decimal"/>
      <w:lvlText w:val=""/>
      <w:lvlJc w:val="left"/>
    </w:lvl>
    <w:lvl w:ilvl="5" w:tplc="C08092D8">
      <w:numFmt w:val="decimal"/>
      <w:lvlText w:val=""/>
      <w:lvlJc w:val="left"/>
    </w:lvl>
    <w:lvl w:ilvl="6" w:tplc="D9F65C12">
      <w:numFmt w:val="decimal"/>
      <w:lvlText w:val=""/>
      <w:lvlJc w:val="left"/>
    </w:lvl>
    <w:lvl w:ilvl="7" w:tplc="7118226C">
      <w:numFmt w:val="decimal"/>
      <w:lvlText w:val=""/>
      <w:lvlJc w:val="left"/>
    </w:lvl>
    <w:lvl w:ilvl="8" w:tplc="08308B52">
      <w:numFmt w:val="decimal"/>
      <w:lvlText w:val=""/>
      <w:lvlJc w:val="left"/>
    </w:lvl>
  </w:abstractNum>
  <w:abstractNum w:abstractNumId="6">
    <w:nsid w:val="00000004"/>
    <w:multiLevelType w:val="hybridMultilevel"/>
    <w:tmpl w:val="542C8BDE"/>
    <w:lvl w:ilvl="0" w:tplc="3AD0B204">
      <w:numFmt w:val="none"/>
      <w:lvlText w:val=""/>
      <w:lvlJc w:val="left"/>
      <w:pPr>
        <w:tabs>
          <w:tab w:val="num" w:pos="360"/>
        </w:tabs>
      </w:pPr>
    </w:lvl>
    <w:lvl w:ilvl="1" w:tplc="E2BE123C">
      <w:numFmt w:val="decimal"/>
      <w:lvlText w:val=""/>
      <w:lvlJc w:val="left"/>
    </w:lvl>
    <w:lvl w:ilvl="2" w:tplc="CABACAF4">
      <w:numFmt w:val="decimal"/>
      <w:lvlText w:val=""/>
      <w:lvlJc w:val="left"/>
    </w:lvl>
    <w:lvl w:ilvl="3" w:tplc="815AC076">
      <w:numFmt w:val="decimal"/>
      <w:lvlText w:val=""/>
      <w:lvlJc w:val="left"/>
    </w:lvl>
    <w:lvl w:ilvl="4" w:tplc="1A48A220">
      <w:numFmt w:val="decimal"/>
      <w:lvlText w:val=""/>
      <w:lvlJc w:val="left"/>
    </w:lvl>
    <w:lvl w:ilvl="5" w:tplc="27B475C0">
      <w:numFmt w:val="decimal"/>
      <w:lvlText w:val=""/>
      <w:lvlJc w:val="left"/>
    </w:lvl>
    <w:lvl w:ilvl="6" w:tplc="EBB64E02">
      <w:numFmt w:val="decimal"/>
      <w:lvlText w:val=""/>
      <w:lvlJc w:val="left"/>
    </w:lvl>
    <w:lvl w:ilvl="7" w:tplc="0B3C5D80">
      <w:numFmt w:val="decimal"/>
      <w:lvlText w:val=""/>
      <w:lvlJc w:val="left"/>
    </w:lvl>
    <w:lvl w:ilvl="8" w:tplc="56789372">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3"/>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4"/>
  </w:num>
  <w:num w:numId="13">
    <w:abstractNumId w:val="11"/>
  </w:num>
  <w:num w:numId="14">
    <w:abstractNumId w:val="8"/>
  </w:num>
  <w:num w:numId="15">
    <w:abstractNumId w:val="9"/>
  </w:num>
  <w:num w:numId="16">
    <w:abstractNumId w:val="3"/>
  </w:num>
  <w:num w:numId="17">
    <w:abstractNumId w:val="4"/>
  </w:num>
  <w:num w:numId="18">
    <w:abstractNumId w:val="5"/>
  </w:num>
  <w:num w:numId="19">
    <w:abstractNumId w:val="6"/>
  </w:num>
  <w:num w:numId="20">
    <w:abstractNumId w:val="12"/>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27189"/>
    <w:rsid w:val="00032993"/>
    <w:rsid w:val="00056205"/>
    <w:rsid w:val="000918DD"/>
    <w:rsid w:val="000978C0"/>
    <w:rsid w:val="000B3BCE"/>
    <w:rsid w:val="000D25E4"/>
    <w:rsid w:val="000F59BA"/>
    <w:rsid w:val="00101694"/>
    <w:rsid w:val="00103859"/>
    <w:rsid w:val="00110194"/>
    <w:rsid w:val="00120E4B"/>
    <w:rsid w:val="0013348F"/>
    <w:rsid w:val="00140597"/>
    <w:rsid w:val="00140EC9"/>
    <w:rsid w:val="00147D35"/>
    <w:rsid w:val="00151E27"/>
    <w:rsid w:val="0015792B"/>
    <w:rsid w:val="00174BE5"/>
    <w:rsid w:val="0019032B"/>
    <w:rsid w:val="001B239C"/>
    <w:rsid w:val="001C39FD"/>
    <w:rsid w:val="001D3328"/>
    <w:rsid w:val="001D3FD2"/>
    <w:rsid w:val="001E613D"/>
    <w:rsid w:val="00204A05"/>
    <w:rsid w:val="002224E5"/>
    <w:rsid w:val="00225E63"/>
    <w:rsid w:val="00232075"/>
    <w:rsid w:val="0025506F"/>
    <w:rsid w:val="00271E55"/>
    <w:rsid w:val="00274567"/>
    <w:rsid w:val="00287EA5"/>
    <w:rsid w:val="00292FAD"/>
    <w:rsid w:val="002A11FB"/>
    <w:rsid w:val="002A41B2"/>
    <w:rsid w:val="002B4F87"/>
    <w:rsid w:val="002B5A2F"/>
    <w:rsid w:val="002C20DA"/>
    <w:rsid w:val="002C5CC4"/>
    <w:rsid w:val="002D24E5"/>
    <w:rsid w:val="002D3B05"/>
    <w:rsid w:val="00303BDE"/>
    <w:rsid w:val="00315BD2"/>
    <w:rsid w:val="00323899"/>
    <w:rsid w:val="00331F3F"/>
    <w:rsid w:val="003559DB"/>
    <w:rsid w:val="00364E60"/>
    <w:rsid w:val="003835B9"/>
    <w:rsid w:val="00393BD4"/>
    <w:rsid w:val="00397D66"/>
    <w:rsid w:val="003A5BC5"/>
    <w:rsid w:val="003A789F"/>
    <w:rsid w:val="003C7EBF"/>
    <w:rsid w:val="003D2F55"/>
    <w:rsid w:val="003E1CE3"/>
    <w:rsid w:val="003E7CB1"/>
    <w:rsid w:val="00403397"/>
    <w:rsid w:val="004162C6"/>
    <w:rsid w:val="00420587"/>
    <w:rsid w:val="00420A47"/>
    <w:rsid w:val="004230BF"/>
    <w:rsid w:val="00441D07"/>
    <w:rsid w:val="00443711"/>
    <w:rsid w:val="0044640D"/>
    <w:rsid w:val="00466BEB"/>
    <w:rsid w:val="00467B6B"/>
    <w:rsid w:val="00471E61"/>
    <w:rsid w:val="00486CBC"/>
    <w:rsid w:val="00495EA8"/>
    <w:rsid w:val="004C5FB4"/>
    <w:rsid w:val="004C7BB5"/>
    <w:rsid w:val="004D37F5"/>
    <w:rsid w:val="004D6978"/>
    <w:rsid w:val="004E42F9"/>
    <w:rsid w:val="004E78DA"/>
    <w:rsid w:val="004F0A58"/>
    <w:rsid w:val="004F121E"/>
    <w:rsid w:val="00503EC9"/>
    <w:rsid w:val="00573E08"/>
    <w:rsid w:val="00576DF1"/>
    <w:rsid w:val="00591532"/>
    <w:rsid w:val="005A0CAB"/>
    <w:rsid w:val="005A4FCC"/>
    <w:rsid w:val="005A5330"/>
    <w:rsid w:val="005B2B4B"/>
    <w:rsid w:val="005C07CA"/>
    <w:rsid w:val="005C1F47"/>
    <w:rsid w:val="005C66F6"/>
    <w:rsid w:val="005C6704"/>
    <w:rsid w:val="0060173B"/>
    <w:rsid w:val="00611FC8"/>
    <w:rsid w:val="0062262B"/>
    <w:rsid w:val="00622895"/>
    <w:rsid w:val="00624692"/>
    <w:rsid w:val="00632ED9"/>
    <w:rsid w:val="006446B5"/>
    <w:rsid w:val="0065463B"/>
    <w:rsid w:val="00655ACE"/>
    <w:rsid w:val="006606F3"/>
    <w:rsid w:val="00667561"/>
    <w:rsid w:val="00674C9E"/>
    <w:rsid w:val="00674CD1"/>
    <w:rsid w:val="00684391"/>
    <w:rsid w:val="006853FA"/>
    <w:rsid w:val="0068611A"/>
    <w:rsid w:val="006D1C89"/>
    <w:rsid w:val="006F55B0"/>
    <w:rsid w:val="00704942"/>
    <w:rsid w:val="00706267"/>
    <w:rsid w:val="00724272"/>
    <w:rsid w:val="0072764E"/>
    <w:rsid w:val="00731453"/>
    <w:rsid w:val="0073658D"/>
    <w:rsid w:val="00745ED0"/>
    <w:rsid w:val="007718AA"/>
    <w:rsid w:val="00787A77"/>
    <w:rsid w:val="007B1E24"/>
    <w:rsid w:val="007D0E18"/>
    <w:rsid w:val="007F3709"/>
    <w:rsid w:val="0080794F"/>
    <w:rsid w:val="008148F0"/>
    <w:rsid w:val="00843C7B"/>
    <w:rsid w:val="00862D8A"/>
    <w:rsid w:val="00874BE9"/>
    <w:rsid w:val="00882DEC"/>
    <w:rsid w:val="00884D85"/>
    <w:rsid w:val="008A250F"/>
    <w:rsid w:val="008A3910"/>
    <w:rsid w:val="008A7431"/>
    <w:rsid w:val="008B68D6"/>
    <w:rsid w:val="008C172A"/>
    <w:rsid w:val="008D1E2A"/>
    <w:rsid w:val="008E3B68"/>
    <w:rsid w:val="008E70F9"/>
    <w:rsid w:val="008F15D6"/>
    <w:rsid w:val="008F7B89"/>
    <w:rsid w:val="00915676"/>
    <w:rsid w:val="00961BC5"/>
    <w:rsid w:val="00984EC9"/>
    <w:rsid w:val="009944FF"/>
    <w:rsid w:val="009959D9"/>
    <w:rsid w:val="009B4517"/>
    <w:rsid w:val="009D53A0"/>
    <w:rsid w:val="009F05AE"/>
    <w:rsid w:val="009F6BA5"/>
    <w:rsid w:val="00A138DE"/>
    <w:rsid w:val="00A27154"/>
    <w:rsid w:val="00A36C18"/>
    <w:rsid w:val="00A46E4F"/>
    <w:rsid w:val="00A51481"/>
    <w:rsid w:val="00A56765"/>
    <w:rsid w:val="00A62FD5"/>
    <w:rsid w:val="00A70784"/>
    <w:rsid w:val="00A72720"/>
    <w:rsid w:val="00A9209A"/>
    <w:rsid w:val="00AB2E98"/>
    <w:rsid w:val="00AB4CF5"/>
    <w:rsid w:val="00AC1766"/>
    <w:rsid w:val="00AC3E8A"/>
    <w:rsid w:val="00AD2233"/>
    <w:rsid w:val="00AD41EB"/>
    <w:rsid w:val="00AE19C8"/>
    <w:rsid w:val="00AF1530"/>
    <w:rsid w:val="00B04573"/>
    <w:rsid w:val="00B1531F"/>
    <w:rsid w:val="00B377D0"/>
    <w:rsid w:val="00B37BFA"/>
    <w:rsid w:val="00B41745"/>
    <w:rsid w:val="00B44E93"/>
    <w:rsid w:val="00B47F92"/>
    <w:rsid w:val="00B7260F"/>
    <w:rsid w:val="00B753BF"/>
    <w:rsid w:val="00B7655A"/>
    <w:rsid w:val="00B83B5C"/>
    <w:rsid w:val="00B941A1"/>
    <w:rsid w:val="00BA6166"/>
    <w:rsid w:val="00BD504A"/>
    <w:rsid w:val="00BE1ADB"/>
    <w:rsid w:val="00BE77D5"/>
    <w:rsid w:val="00BF4BB3"/>
    <w:rsid w:val="00C01F66"/>
    <w:rsid w:val="00C273A8"/>
    <w:rsid w:val="00C51A41"/>
    <w:rsid w:val="00C65303"/>
    <w:rsid w:val="00C6725D"/>
    <w:rsid w:val="00C86ACD"/>
    <w:rsid w:val="00C90A4B"/>
    <w:rsid w:val="00C94188"/>
    <w:rsid w:val="00CA36AE"/>
    <w:rsid w:val="00CA69CE"/>
    <w:rsid w:val="00CA7467"/>
    <w:rsid w:val="00CA7969"/>
    <w:rsid w:val="00CC30BF"/>
    <w:rsid w:val="00CD0F10"/>
    <w:rsid w:val="00CD3BD8"/>
    <w:rsid w:val="00CE3269"/>
    <w:rsid w:val="00CF239E"/>
    <w:rsid w:val="00D12555"/>
    <w:rsid w:val="00D20277"/>
    <w:rsid w:val="00D226E2"/>
    <w:rsid w:val="00D34A51"/>
    <w:rsid w:val="00D36507"/>
    <w:rsid w:val="00D44342"/>
    <w:rsid w:val="00D4793B"/>
    <w:rsid w:val="00D72371"/>
    <w:rsid w:val="00D91060"/>
    <w:rsid w:val="00DB0811"/>
    <w:rsid w:val="00DC5BD3"/>
    <w:rsid w:val="00DC774A"/>
    <w:rsid w:val="00E06B00"/>
    <w:rsid w:val="00E156B2"/>
    <w:rsid w:val="00E1640F"/>
    <w:rsid w:val="00E301D5"/>
    <w:rsid w:val="00E3712E"/>
    <w:rsid w:val="00E43DA3"/>
    <w:rsid w:val="00E5675A"/>
    <w:rsid w:val="00E578DA"/>
    <w:rsid w:val="00E6173A"/>
    <w:rsid w:val="00E676D9"/>
    <w:rsid w:val="00E67A8C"/>
    <w:rsid w:val="00E75D89"/>
    <w:rsid w:val="00E85A16"/>
    <w:rsid w:val="00E930E8"/>
    <w:rsid w:val="00EB3800"/>
    <w:rsid w:val="00EB5654"/>
    <w:rsid w:val="00EC1EB9"/>
    <w:rsid w:val="00EC696E"/>
    <w:rsid w:val="00EE07D0"/>
    <w:rsid w:val="00EF776C"/>
    <w:rsid w:val="00F07577"/>
    <w:rsid w:val="00F30266"/>
    <w:rsid w:val="00F34AD1"/>
    <w:rsid w:val="00F34B2E"/>
    <w:rsid w:val="00F37516"/>
    <w:rsid w:val="00F438A0"/>
    <w:rsid w:val="00F478C9"/>
    <w:rsid w:val="00F50F5B"/>
    <w:rsid w:val="00F54196"/>
    <w:rsid w:val="00F64EBE"/>
    <w:rsid w:val="00F7568A"/>
    <w:rsid w:val="00F812FF"/>
    <w:rsid w:val="00F83BE0"/>
    <w:rsid w:val="00F84B9A"/>
    <w:rsid w:val="00FB0001"/>
    <w:rsid w:val="00FB7B50"/>
    <w:rsid w:val="00FC215B"/>
    <w:rsid w:val="00FC6873"/>
    <w:rsid w:val="00FD77E6"/>
    <w:rsid w:val="00FE1692"/>
    <w:rsid w:val="00FE38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EED1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CAB"/>
    <w:pPr>
      <w:spacing w:before="120"/>
      <w:jc w:val="both"/>
    </w:pPr>
    <w:rPr>
      <w:sz w:val="24"/>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table" w:styleId="TableGrid">
    <w:name w:val="Table Grid"/>
    <w:basedOn w:val="TableNormal"/>
    <w:uiPriority w:val="59"/>
    <w:rsid w:val="00C27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4F87"/>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4F87"/>
    <w:rPr>
      <w:rFonts w:ascii="Lucida Grande" w:hAnsi="Lucida Grande"/>
      <w:sz w:val="18"/>
      <w:szCs w:val="18"/>
      <w:lang w:val="en-US"/>
    </w:rPr>
  </w:style>
  <w:style w:type="character" w:customStyle="1" w:styleId="MTEquationSection">
    <w:name w:val="MTEquationSection"/>
    <w:basedOn w:val="DefaultParagraphFont"/>
    <w:rsid w:val="002B4F87"/>
    <w:rPr>
      <w:i/>
      <w:vanish/>
      <w:color w:val="FF0000"/>
      <w:sz w:val="36"/>
    </w:rPr>
  </w:style>
  <w:style w:type="character" w:styleId="PlaceholderText">
    <w:name w:val="Placeholder Text"/>
    <w:basedOn w:val="DefaultParagraphFont"/>
    <w:uiPriority w:val="99"/>
    <w:semiHidden/>
    <w:rsid w:val="001B239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CAB"/>
    <w:pPr>
      <w:spacing w:before="120"/>
      <w:jc w:val="both"/>
    </w:pPr>
    <w:rPr>
      <w:sz w:val="24"/>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table" w:styleId="TableGrid">
    <w:name w:val="Table Grid"/>
    <w:basedOn w:val="TableNormal"/>
    <w:uiPriority w:val="59"/>
    <w:rsid w:val="00C27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4F87"/>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B4F87"/>
    <w:rPr>
      <w:rFonts w:ascii="Lucida Grande" w:hAnsi="Lucida Grande"/>
      <w:sz w:val="18"/>
      <w:szCs w:val="18"/>
      <w:lang w:val="en-US"/>
    </w:rPr>
  </w:style>
  <w:style w:type="character" w:customStyle="1" w:styleId="MTEquationSection">
    <w:name w:val="MTEquationSection"/>
    <w:basedOn w:val="DefaultParagraphFont"/>
    <w:rsid w:val="002B4F87"/>
    <w:rPr>
      <w:i/>
      <w:vanish/>
      <w:color w:val="FF0000"/>
      <w:sz w:val="36"/>
    </w:rPr>
  </w:style>
  <w:style w:type="character" w:styleId="PlaceholderText">
    <w:name w:val="Placeholder Text"/>
    <w:basedOn w:val="DefaultParagraphFont"/>
    <w:uiPriority w:val="99"/>
    <w:semiHidden/>
    <w:rsid w:val="001B23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oleObject" Target="embeddings/oleObject1.bin"/><Relationship Id="rId89" Type="http://schemas.openxmlformats.org/officeDocument/2006/relationships/image" Target="media/image66.emf"/><Relationship Id="rId112" Type="http://schemas.openxmlformats.org/officeDocument/2006/relationships/footer" Target="footer1.xml"/><Relationship Id="rId16" Type="http://schemas.openxmlformats.org/officeDocument/2006/relationships/hyperlink" Target="https://alog.ligo-la.caltech.edu/aLOG/index.php?callRep=4470" TargetMode="External"/><Relationship Id="rId107" Type="http://schemas.openxmlformats.org/officeDocument/2006/relationships/image" Target="media/image83.emf"/><Relationship Id="rId11" Type="http://schemas.openxmlformats.org/officeDocument/2006/relationships/hyperlink" Target="https://dcc.ligo.org/cgi-bin/private/DocDB/ShowDocument?docid=27812"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hyperlink" Target="https://alog.ligo-la.caltech.edu/aLOG/index.php?callRep=5097" TargetMode="External"/><Relationship Id="rId102" Type="http://schemas.openxmlformats.org/officeDocument/2006/relationships/image" Target="media/image79.emf"/><Relationship Id="rId110" Type="http://schemas.openxmlformats.org/officeDocument/2006/relationships/image" Target="media/image86.emf"/><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emf"/><Relationship Id="rId82" Type="http://schemas.openxmlformats.org/officeDocument/2006/relationships/image" Target="media/image63.emf"/><Relationship Id="rId90" Type="http://schemas.openxmlformats.org/officeDocument/2006/relationships/image" Target="media/image67.emf"/><Relationship Id="rId95" Type="http://schemas.openxmlformats.org/officeDocument/2006/relationships/image" Target="media/image72.emf"/><Relationship Id="rId19" Type="http://schemas.openxmlformats.org/officeDocument/2006/relationships/hyperlink" Target="https://alog.ligo-la.caltech.edu/aLOG/index.php?callRep=5280" TargetMode="External"/><Relationship Id="rId14" Type="http://schemas.openxmlformats.org/officeDocument/2006/relationships/hyperlink" Target="https://dcc.ligo.org/cgi-bin/private/DocDB/ShowDocument?docid=6873"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image" Target="media/image77.emf"/><Relationship Id="rId105" Type="http://schemas.openxmlformats.org/officeDocument/2006/relationships/image" Target="media/image81.emf"/><Relationship Id="rId113" Type="http://schemas.openxmlformats.org/officeDocument/2006/relationships/footer" Target="footer2.xml"/><Relationship Id="rId8" Type="http://schemas.openxmlformats.org/officeDocument/2006/relationships/hyperlink" Target="mailto:info@ligo.caltech.edu" TargetMode="External"/><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oleObject" Target="embeddings/oleObject2.bin"/><Relationship Id="rId93" Type="http://schemas.openxmlformats.org/officeDocument/2006/relationships/image" Target="media/image70.emf"/><Relationship Id="rId98" Type="http://schemas.openxmlformats.org/officeDocument/2006/relationships/image" Target="media/image75.emf"/><Relationship Id="rId3" Type="http://schemas.microsoft.com/office/2007/relationships/stylesWithEffects" Target="stylesWithEffects.xml"/><Relationship Id="rId12" Type="http://schemas.openxmlformats.org/officeDocument/2006/relationships/hyperlink" Target="https://dcc.ligo.org/cgi-bin/private/DocDB/ShowDocument?docid=10955" TargetMode="External"/><Relationship Id="rId17" Type="http://schemas.openxmlformats.org/officeDocument/2006/relationships/hyperlink" Target="https://alog.ligo-la.caltech.edu/aLOG/index.php?callRep=4472"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hyperlink" Target="https://alog.ligo-la.caltech.edu/aLOG/index.php?callRep=5280" TargetMode="External"/><Relationship Id="rId108" Type="http://schemas.openxmlformats.org/officeDocument/2006/relationships/image" Target="media/image84.emf"/><Relationship Id="rId116"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alog.ligo-la.caltech.edu/aLOG/index.php?callRep=5097"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image" Target="media/image82.emf"/><Relationship Id="rId114" Type="http://schemas.openxmlformats.org/officeDocument/2006/relationships/header" Target="header2.xml"/><Relationship Id="rId10" Type="http://schemas.openxmlformats.org/officeDocument/2006/relationships/hyperlink" Target="https://dcc.ligo.org/cgi-bin/private/DocDB/ShowDocument?docid=5084" TargetMode="Externa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oleObject" Target="embeddings/oleObject3.bin"/><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hyperlink" Target="https://alog.ligo-la.caltech.edu/aLOG/index.php?callRep=4470" TargetMode="External"/><Relationship Id="rId13" Type="http://schemas.openxmlformats.org/officeDocument/2006/relationships/hyperlink" Target="https://dcc.ligo.org/cgi-bin/private/DocDB/ShowDocument?docid=5424" TargetMode="External"/><Relationship Id="rId18" Type="http://schemas.openxmlformats.org/officeDocument/2006/relationships/hyperlink" Target="https://alog.ligo-la.caltech.edu/aLOG/index.php?callRep=5097" TargetMode="External"/><Relationship Id="rId39" Type="http://schemas.openxmlformats.org/officeDocument/2006/relationships/image" Target="media/image20.emf"/><Relationship Id="rId109" Type="http://schemas.openxmlformats.org/officeDocument/2006/relationships/image" Target="media/image85.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4.emf"/><Relationship Id="rId104"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69.emf"/><Relationship Id="rId2" Type="http://schemas.openxmlformats.org/officeDocument/2006/relationships/styles" Target="styles.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3623</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24227</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Mark Barton</dc:creator>
  <cp:lastModifiedBy>Norna Robertson</cp:lastModifiedBy>
  <cp:revision>2</cp:revision>
  <cp:lastPrinted>2013-04-19T15:30:00Z</cp:lastPrinted>
  <dcterms:created xsi:type="dcterms:W3CDTF">2014-08-09T23:24:00Z</dcterms:created>
  <dcterms:modified xsi:type="dcterms:W3CDTF">2014-08-09T23:24:00Z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