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C9" w:rsidRDefault="00D071C9" w:rsidP="008F1F94">
      <w:pPr>
        <w:pStyle w:val="PlainText"/>
        <w:ind w:firstLine="720"/>
        <w:jc w:val="center"/>
        <w:rPr>
          <w:i/>
          <w:sz w:val="36"/>
        </w:rPr>
      </w:pPr>
      <w:r w:rsidRPr="00BF35AA">
        <w:rPr>
          <w:i/>
          <w:sz w:val="36"/>
        </w:rPr>
        <w:t>LIGO Laboratory / LIGO Scientific Collaboration</w:t>
      </w:r>
    </w:p>
    <w:p w:rsidR="00376315" w:rsidRPr="00BF35AA" w:rsidRDefault="00376315" w:rsidP="008F1F94">
      <w:pPr>
        <w:pStyle w:val="PlainText"/>
        <w:ind w:firstLine="720"/>
        <w:jc w:val="center"/>
        <w:rPr>
          <w:i/>
          <w:sz w:val="36"/>
        </w:rPr>
      </w:pPr>
    </w:p>
    <w:p w:rsidR="00D071C9" w:rsidRPr="00BF35AA" w:rsidRDefault="00AD6EE6" w:rsidP="00376315">
      <w:pPr>
        <w:pBdr>
          <w:top w:val="threeDEmboss" w:sz="24" w:space="1" w:color="auto"/>
          <w:left w:val="threeDEmboss" w:sz="24" w:space="4" w:color="auto"/>
          <w:bottom w:val="threeDEmboss" w:sz="24" w:space="1" w:color="auto"/>
          <w:right w:val="threeDEmboss" w:sz="24" w:space="4" w:color="auto"/>
        </w:pBdr>
        <w:tabs>
          <w:tab w:val="center" w:pos="5040"/>
          <w:tab w:val="right" w:pos="9360"/>
        </w:tabs>
        <w:spacing w:before="240" w:after="240"/>
      </w:pPr>
      <w:r w:rsidRPr="00BF35AA">
        <w:t>LIGO-</w:t>
      </w:r>
      <w:r w:rsidR="00874FE7" w:rsidRPr="00874FE7">
        <w:t>E120068</w:t>
      </w:r>
      <w:r w:rsidR="00C764C4">
        <w:t>7</w:t>
      </w:r>
      <w:r w:rsidR="007954F6">
        <w:t>-</w:t>
      </w:r>
      <w:r w:rsidR="007D64F1">
        <w:t>v</w:t>
      </w:r>
      <w:r w:rsidR="008A5574">
        <w:t>3</w:t>
      </w:r>
      <w:bookmarkStart w:id="0" w:name="_GoBack"/>
      <w:bookmarkEnd w:id="0"/>
      <w:r w:rsidR="00D071C9" w:rsidRPr="00BF35AA">
        <w:tab/>
      </w:r>
      <w:r w:rsidR="00D071C9" w:rsidRPr="00BF35AA">
        <w:rPr>
          <w:rFonts w:ascii="Times" w:hAnsi="Times"/>
          <w:i/>
          <w:sz w:val="40"/>
        </w:rPr>
        <w:t>ADVANCED LIGO</w:t>
      </w:r>
      <w:r w:rsidR="00D071C9" w:rsidRPr="00BF35AA">
        <w:tab/>
      </w:r>
      <w:r w:rsidR="00C764C4">
        <w:t>25 February 2013</w:t>
      </w:r>
    </w:p>
    <w:p w:rsidR="00D071C9" w:rsidRPr="00BF35AA" w:rsidRDefault="008A5574">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extent cx="6096000" cy="19050"/>
                <wp:effectExtent l="3175" t="0" r="0" b="381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anchorlock/>
              </v:rect>
            </w:pict>
          </mc:Fallback>
        </mc:AlternateContent>
      </w:r>
    </w:p>
    <w:p w:rsidR="00E57E6A" w:rsidRDefault="00E57E6A"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p>
    <w:p w:rsidR="00376315" w:rsidRDefault="00376315"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Pr>
          <w:rFonts w:ascii="Times" w:hAnsi="Times"/>
          <w:sz w:val="40"/>
        </w:rPr>
        <w:t>aLIGO</w:t>
      </w:r>
      <w:r w:rsidR="00A652C8">
        <w:rPr>
          <w:rFonts w:ascii="Times" w:hAnsi="Times"/>
          <w:sz w:val="40"/>
        </w:rPr>
        <w:t>, SEI,</w:t>
      </w:r>
      <w:r>
        <w:rPr>
          <w:rFonts w:ascii="Times" w:hAnsi="Times"/>
          <w:sz w:val="40"/>
        </w:rPr>
        <w:t xml:space="preserve"> </w:t>
      </w:r>
      <w:r w:rsidR="00C764C4">
        <w:rPr>
          <w:rFonts w:ascii="Times" w:hAnsi="Times"/>
          <w:sz w:val="40"/>
        </w:rPr>
        <w:t>HEPI</w:t>
      </w:r>
    </w:p>
    <w:p w:rsidR="00E57E6A" w:rsidRDefault="00A652C8"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Pr>
          <w:rFonts w:ascii="Times" w:hAnsi="Times"/>
          <w:sz w:val="40"/>
        </w:rPr>
        <w:t>Fabrication</w:t>
      </w:r>
      <w:r w:rsidR="00874FE7" w:rsidRPr="00874FE7">
        <w:rPr>
          <w:rFonts w:ascii="Times" w:hAnsi="Times"/>
          <w:sz w:val="40"/>
        </w:rPr>
        <w:t xml:space="preserve"> Acceptance</w:t>
      </w:r>
      <w:r w:rsidRPr="00A652C8">
        <w:rPr>
          <w:rFonts w:ascii="Times" w:hAnsi="Times"/>
          <w:sz w:val="40"/>
        </w:rPr>
        <w:t xml:space="preserve"> </w:t>
      </w:r>
      <w:r w:rsidRPr="00874FE7">
        <w:rPr>
          <w:rFonts w:ascii="Times" w:hAnsi="Times"/>
          <w:sz w:val="40"/>
        </w:rPr>
        <w:t>Documentation</w:t>
      </w:r>
    </w:p>
    <w:p w:rsidR="00D071C9" w:rsidRPr="00BF35AA" w:rsidRDefault="0045570C" w:rsidP="00376315">
      <w:pPr>
        <w:pBdr>
          <w:top w:val="threeDEmboss" w:sz="24" w:space="1" w:color="auto"/>
          <w:left w:val="threeDEmboss" w:sz="24" w:space="4" w:color="auto"/>
          <w:bottom w:val="threeDEmboss" w:sz="24" w:space="1" w:color="auto"/>
          <w:right w:val="threeDEmboss" w:sz="24" w:space="4" w:color="auto"/>
        </w:pBdr>
        <w:jc w:val="center"/>
      </w:pPr>
      <w:r>
        <w:pict>
          <v:rect id="_x0000_i1025" style="width:0;height:1.5pt" o:hralign="center" o:hrstd="t" o:hr="t" fillcolor="gray" stroked="f"/>
        </w:pict>
      </w:r>
    </w:p>
    <w:p w:rsidR="00E57E6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Default="00376315" w:rsidP="00D071C9">
      <w:pPr>
        <w:pBdr>
          <w:top w:val="threeDEmboss" w:sz="24" w:space="1" w:color="auto"/>
          <w:left w:val="threeDEmboss" w:sz="24" w:space="4" w:color="auto"/>
          <w:bottom w:val="threeDEmboss" w:sz="24" w:space="1" w:color="auto"/>
          <w:right w:val="threeDEmboss" w:sz="24" w:space="4" w:color="auto"/>
        </w:pBdr>
        <w:jc w:val="center"/>
      </w:pPr>
      <w:r>
        <w:t xml:space="preserve">Fabrice Matichard, Ken Mason &amp; Brian </w:t>
      </w:r>
      <w:r w:rsidR="00774C9F">
        <w:t>L</w:t>
      </w:r>
      <w:r>
        <w:t>antz, for the SEI group</w:t>
      </w:r>
    </w:p>
    <w:p w:rsidR="00E57E6A" w:rsidRPr="00BF35A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Pr="00BF35AA" w:rsidRDefault="00D071C9">
      <w:pPr>
        <w:pStyle w:val="PlainText"/>
        <w:spacing w:before="0"/>
        <w:jc w:val="center"/>
      </w:pPr>
    </w:p>
    <w:p w:rsidR="00D071C9" w:rsidRPr="00BF35AA" w:rsidRDefault="00D071C9">
      <w:pPr>
        <w:pStyle w:val="PlainText"/>
        <w:spacing w:before="0"/>
        <w:jc w:val="center"/>
      </w:pPr>
      <w:r w:rsidRPr="00BF35AA">
        <w:t>Distribution of this document:</w:t>
      </w:r>
    </w:p>
    <w:p w:rsidR="00D071C9" w:rsidRPr="00BF35AA" w:rsidRDefault="00D071C9">
      <w:pPr>
        <w:pStyle w:val="PlainText"/>
        <w:spacing w:before="0"/>
        <w:jc w:val="center"/>
      </w:pPr>
      <w:r w:rsidRPr="00BF35AA">
        <w:t>LIGO Science Collaboration</w:t>
      </w:r>
    </w:p>
    <w:p w:rsidR="00D071C9" w:rsidRPr="00BF35AA" w:rsidRDefault="00D071C9">
      <w:pPr>
        <w:pStyle w:val="PlainText"/>
        <w:spacing w:before="0"/>
        <w:jc w:val="center"/>
      </w:pPr>
    </w:p>
    <w:p w:rsidR="00D071C9" w:rsidRPr="00BF35AA" w:rsidRDefault="00D071C9">
      <w:pPr>
        <w:pStyle w:val="PlainText"/>
        <w:spacing w:before="0"/>
        <w:jc w:val="center"/>
      </w:pPr>
      <w:r w:rsidRPr="00BF35AA">
        <w:t>This is an internal working note</w:t>
      </w:r>
    </w:p>
    <w:p w:rsidR="00D071C9" w:rsidRPr="00BF35AA" w:rsidRDefault="00D071C9">
      <w:pPr>
        <w:pStyle w:val="PlainText"/>
        <w:spacing w:before="0"/>
        <w:jc w:val="center"/>
      </w:pPr>
      <w:r w:rsidRPr="00BF35AA">
        <w:t>of the LIGO Project.</w:t>
      </w:r>
    </w:p>
    <w:p w:rsidR="00D071C9" w:rsidRPr="00BF35AA" w:rsidRDefault="00D071C9">
      <w:pPr>
        <w:pStyle w:val="PlainText"/>
        <w:spacing w:before="0"/>
      </w:pPr>
    </w:p>
    <w:tbl>
      <w:tblPr>
        <w:tblW w:w="0" w:type="auto"/>
        <w:tblLayout w:type="fixed"/>
        <w:tblLook w:val="0000" w:firstRow="0" w:lastRow="0" w:firstColumn="0" w:lastColumn="0" w:noHBand="0" w:noVBand="0"/>
      </w:tblPr>
      <w:tblGrid>
        <w:gridCol w:w="4903"/>
        <w:gridCol w:w="4903"/>
      </w:tblGrid>
      <w:tr w:rsidR="00D071C9" w:rsidRPr="006C331C">
        <w:tc>
          <w:tcPr>
            <w:tcW w:w="4903" w:type="dxa"/>
          </w:tcPr>
          <w:p w:rsidR="00D071C9" w:rsidRPr="00BF35AA" w:rsidRDefault="00D071C9">
            <w:pPr>
              <w:pStyle w:val="PlainText"/>
              <w:spacing w:before="0"/>
              <w:jc w:val="center"/>
              <w:rPr>
                <w:b/>
              </w:rPr>
            </w:pPr>
            <w:r w:rsidRPr="00BF35AA">
              <w:rPr>
                <w:b/>
              </w:rPr>
              <w:t>California Institute of Technology</w:t>
            </w:r>
          </w:p>
          <w:p w:rsidR="00D071C9" w:rsidRPr="00BF35AA" w:rsidRDefault="00D071C9">
            <w:pPr>
              <w:pStyle w:val="PlainText"/>
              <w:spacing w:before="0"/>
              <w:jc w:val="center"/>
              <w:rPr>
                <w:b/>
              </w:rPr>
            </w:pPr>
            <w:r w:rsidRPr="00BF35AA">
              <w:rPr>
                <w:b/>
              </w:rPr>
              <w:t>LIGO Project – MS 18-34</w:t>
            </w:r>
          </w:p>
          <w:p w:rsidR="00D071C9" w:rsidRPr="00BF35AA" w:rsidRDefault="00D071C9">
            <w:pPr>
              <w:pStyle w:val="PlainText"/>
              <w:spacing w:before="0"/>
              <w:jc w:val="center"/>
              <w:rPr>
                <w:b/>
              </w:rPr>
            </w:pPr>
            <w:r w:rsidRPr="00BF35AA">
              <w:rPr>
                <w:b/>
              </w:rPr>
              <w:t>1200 E. California Blvd.</w:t>
            </w:r>
          </w:p>
          <w:p w:rsidR="00D071C9" w:rsidRPr="00BF35AA" w:rsidRDefault="00D071C9">
            <w:pPr>
              <w:pStyle w:val="PlainText"/>
              <w:spacing w:before="0"/>
              <w:jc w:val="center"/>
              <w:rPr>
                <w:b/>
              </w:rPr>
            </w:pPr>
            <w:r w:rsidRPr="00BF35AA">
              <w:rPr>
                <w:b/>
              </w:rPr>
              <w:t>Pasadena, CA 91125</w:t>
            </w:r>
          </w:p>
          <w:p w:rsidR="00D071C9" w:rsidRPr="00BF35AA" w:rsidRDefault="00D071C9">
            <w:pPr>
              <w:pStyle w:val="PlainText"/>
              <w:spacing w:before="0"/>
              <w:jc w:val="center"/>
            </w:pPr>
            <w:r w:rsidRPr="00BF35AA">
              <w:t>Phone (626) 395-2129</w:t>
            </w:r>
          </w:p>
          <w:p w:rsidR="00D071C9" w:rsidRPr="00BF35AA" w:rsidRDefault="00D071C9">
            <w:pPr>
              <w:pStyle w:val="PlainText"/>
              <w:spacing w:before="0"/>
              <w:jc w:val="center"/>
            </w:pPr>
            <w:r w:rsidRPr="00BF35AA">
              <w:t>Fax (626) 304-9834</w:t>
            </w:r>
          </w:p>
          <w:p w:rsidR="00D071C9" w:rsidRPr="00BF35AA" w:rsidRDefault="00D071C9">
            <w:pPr>
              <w:pStyle w:val="PlainText"/>
              <w:spacing w:before="0"/>
              <w:jc w:val="center"/>
            </w:pPr>
            <w:r w:rsidRPr="00BF35AA">
              <w:t>E-mail: info@ligo.caltech.edu</w:t>
            </w:r>
          </w:p>
        </w:tc>
        <w:tc>
          <w:tcPr>
            <w:tcW w:w="4903" w:type="dxa"/>
          </w:tcPr>
          <w:p w:rsidR="00D071C9" w:rsidRPr="00BF35AA" w:rsidRDefault="00D071C9">
            <w:pPr>
              <w:pStyle w:val="PlainText"/>
              <w:spacing w:before="0"/>
              <w:jc w:val="center"/>
              <w:rPr>
                <w:b/>
              </w:rPr>
            </w:pPr>
            <w:r w:rsidRPr="00BF35AA">
              <w:rPr>
                <w:b/>
              </w:rPr>
              <w:t>Massachusetts Institute of Technology</w:t>
            </w:r>
          </w:p>
          <w:p w:rsidR="00D071C9" w:rsidRPr="00BF35AA" w:rsidRDefault="00D071C9">
            <w:pPr>
              <w:pStyle w:val="PlainText"/>
              <w:spacing w:before="0"/>
              <w:jc w:val="center"/>
              <w:rPr>
                <w:b/>
              </w:rPr>
            </w:pPr>
            <w:r w:rsidRPr="00BF35AA">
              <w:rPr>
                <w:b/>
              </w:rPr>
              <w:t>LIGO Project – NW17-161</w:t>
            </w:r>
          </w:p>
          <w:p w:rsidR="00D071C9" w:rsidRPr="00BF35AA" w:rsidRDefault="00D071C9">
            <w:pPr>
              <w:pStyle w:val="PlainText"/>
              <w:spacing w:before="0"/>
              <w:jc w:val="center"/>
              <w:rPr>
                <w:b/>
              </w:rPr>
            </w:pPr>
            <w:r w:rsidRPr="00BF35AA">
              <w:rPr>
                <w:b/>
              </w:rPr>
              <w:t>175 Albany St</w:t>
            </w:r>
          </w:p>
          <w:p w:rsidR="00D071C9" w:rsidRPr="00BF35AA" w:rsidRDefault="00D071C9">
            <w:pPr>
              <w:pStyle w:val="PlainText"/>
              <w:spacing w:before="0"/>
              <w:jc w:val="center"/>
              <w:rPr>
                <w:b/>
              </w:rPr>
            </w:pPr>
            <w:r w:rsidRPr="00BF35AA">
              <w:rPr>
                <w:b/>
              </w:rPr>
              <w:t>Cambridge, MA 02139</w:t>
            </w:r>
          </w:p>
          <w:p w:rsidR="00D071C9" w:rsidRPr="00BF35AA" w:rsidRDefault="00D071C9">
            <w:pPr>
              <w:pStyle w:val="PlainText"/>
              <w:spacing w:before="0"/>
              <w:jc w:val="center"/>
            </w:pPr>
            <w:r w:rsidRPr="00BF35AA">
              <w:t>Phone (617) 253-4824</w:t>
            </w:r>
          </w:p>
          <w:p w:rsidR="00D071C9" w:rsidRPr="003F4079" w:rsidRDefault="00D071C9">
            <w:pPr>
              <w:pStyle w:val="PlainText"/>
              <w:spacing w:before="0"/>
              <w:jc w:val="center"/>
              <w:rPr>
                <w:lang w:val="de-DE"/>
              </w:rPr>
            </w:pPr>
            <w:r w:rsidRPr="003F4079">
              <w:rPr>
                <w:lang w:val="de-DE"/>
              </w:rPr>
              <w:t>Fax (617) 253-7014</w:t>
            </w:r>
          </w:p>
          <w:p w:rsidR="00D071C9" w:rsidRPr="003F4079" w:rsidRDefault="00D071C9">
            <w:pPr>
              <w:pStyle w:val="PlainText"/>
              <w:spacing w:before="0"/>
              <w:jc w:val="center"/>
              <w:rPr>
                <w:lang w:val="de-DE"/>
              </w:rPr>
            </w:pPr>
            <w:r w:rsidRPr="003F4079">
              <w:rPr>
                <w:lang w:val="de-DE"/>
              </w:rPr>
              <w:t>E-mail: info@ligo.mit.edu</w:t>
            </w:r>
          </w:p>
        </w:tc>
      </w:tr>
      <w:tr w:rsidR="00D071C9" w:rsidRPr="00BF35AA">
        <w:tc>
          <w:tcPr>
            <w:tcW w:w="4903" w:type="dxa"/>
          </w:tcPr>
          <w:p w:rsidR="00D071C9" w:rsidRPr="003F4079" w:rsidRDefault="00D071C9">
            <w:pPr>
              <w:pStyle w:val="PlainText"/>
              <w:spacing w:before="0"/>
              <w:jc w:val="center"/>
              <w:rPr>
                <w:b/>
                <w:lang w:val="de-DE"/>
              </w:rPr>
            </w:pPr>
          </w:p>
          <w:p w:rsidR="00D071C9" w:rsidRPr="00BF35AA" w:rsidRDefault="00D071C9">
            <w:pPr>
              <w:pStyle w:val="PlainText"/>
              <w:spacing w:before="0"/>
              <w:jc w:val="center"/>
              <w:rPr>
                <w:b/>
              </w:rPr>
            </w:pPr>
            <w:r w:rsidRPr="00BF35AA">
              <w:rPr>
                <w:b/>
              </w:rPr>
              <w:t>LIGO Hanford Observatory</w:t>
            </w:r>
          </w:p>
          <w:p w:rsidR="00D071C9" w:rsidRPr="00BF35AA" w:rsidRDefault="00D071C9">
            <w:pPr>
              <w:pStyle w:val="PlainText"/>
              <w:spacing w:before="0"/>
              <w:jc w:val="center"/>
              <w:rPr>
                <w:b/>
              </w:rPr>
            </w:pPr>
            <w:r w:rsidRPr="00BF35AA">
              <w:rPr>
                <w:b/>
              </w:rPr>
              <w:t>P.O. Box 1970</w:t>
            </w:r>
          </w:p>
          <w:p w:rsidR="00D071C9" w:rsidRPr="00BF35AA" w:rsidRDefault="00D071C9">
            <w:pPr>
              <w:pStyle w:val="PlainText"/>
              <w:spacing w:before="0"/>
              <w:jc w:val="center"/>
              <w:rPr>
                <w:b/>
              </w:rPr>
            </w:pPr>
            <w:r w:rsidRPr="00BF35AA">
              <w:rPr>
                <w:b/>
              </w:rPr>
              <w:t>Mail Stop S9-02</w:t>
            </w:r>
          </w:p>
          <w:p w:rsidR="00D071C9" w:rsidRPr="00BF35AA" w:rsidRDefault="00D071C9">
            <w:pPr>
              <w:pStyle w:val="PlainText"/>
              <w:spacing w:before="0"/>
              <w:jc w:val="center"/>
              <w:rPr>
                <w:b/>
              </w:rPr>
            </w:pPr>
            <w:r w:rsidRPr="00BF35AA">
              <w:rPr>
                <w:b/>
              </w:rPr>
              <w:t>Richland WA 99352</w:t>
            </w:r>
          </w:p>
          <w:p w:rsidR="00D071C9" w:rsidRPr="00BF35AA" w:rsidRDefault="00D071C9">
            <w:pPr>
              <w:pStyle w:val="PlainText"/>
              <w:spacing w:before="0"/>
              <w:jc w:val="center"/>
            </w:pPr>
            <w:r w:rsidRPr="00BF35AA">
              <w:t>Phone 509-372-8106</w:t>
            </w:r>
          </w:p>
          <w:p w:rsidR="00D071C9" w:rsidRPr="00BF35AA" w:rsidRDefault="00D071C9">
            <w:pPr>
              <w:pStyle w:val="PlainText"/>
              <w:spacing w:before="0"/>
              <w:jc w:val="center"/>
              <w:rPr>
                <w:b/>
              </w:rPr>
            </w:pPr>
            <w:r w:rsidRPr="00BF35AA">
              <w:t>Fax 509-372-8137</w:t>
            </w:r>
          </w:p>
        </w:tc>
        <w:tc>
          <w:tcPr>
            <w:tcW w:w="4903" w:type="dxa"/>
          </w:tcPr>
          <w:p w:rsidR="00D071C9" w:rsidRPr="00BF35AA" w:rsidRDefault="00D071C9">
            <w:pPr>
              <w:pStyle w:val="PlainText"/>
              <w:spacing w:before="0"/>
              <w:jc w:val="center"/>
              <w:rPr>
                <w:b/>
              </w:rPr>
            </w:pPr>
          </w:p>
          <w:p w:rsidR="00D071C9" w:rsidRPr="00BF35AA" w:rsidRDefault="00D071C9">
            <w:pPr>
              <w:pStyle w:val="PlainText"/>
              <w:spacing w:before="0"/>
              <w:jc w:val="center"/>
              <w:rPr>
                <w:b/>
              </w:rPr>
            </w:pPr>
            <w:r w:rsidRPr="00BF35AA">
              <w:rPr>
                <w:b/>
              </w:rPr>
              <w:t>LIGO Livingston Observatory</w:t>
            </w:r>
          </w:p>
          <w:p w:rsidR="00D071C9" w:rsidRPr="00BF35AA" w:rsidRDefault="00D071C9">
            <w:pPr>
              <w:pStyle w:val="PlainText"/>
              <w:spacing w:before="0"/>
              <w:jc w:val="center"/>
              <w:rPr>
                <w:b/>
              </w:rPr>
            </w:pPr>
            <w:r w:rsidRPr="00BF35AA">
              <w:rPr>
                <w:b/>
              </w:rPr>
              <w:t>P.O. Box 940</w:t>
            </w:r>
          </w:p>
          <w:p w:rsidR="00D071C9" w:rsidRPr="00BF35AA" w:rsidRDefault="00D071C9">
            <w:pPr>
              <w:pStyle w:val="PlainText"/>
              <w:spacing w:before="0"/>
              <w:jc w:val="center"/>
              <w:rPr>
                <w:b/>
              </w:rPr>
            </w:pPr>
            <w:r w:rsidRPr="00BF35AA">
              <w:rPr>
                <w:b/>
              </w:rPr>
              <w:t>Livingston, LA  70754</w:t>
            </w:r>
          </w:p>
          <w:p w:rsidR="00D071C9" w:rsidRPr="00BF35AA" w:rsidRDefault="00D071C9">
            <w:pPr>
              <w:pStyle w:val="PlainText"/>
              <w:spacing w:before="0"/>
              <w:jc w:val="center"/>
            </w:pPr>
            <w:r w:rsidRPr="00BF35AA">
              <w:t>Phone 225-686-3100</w:t>
            </w:r>
          </w:p>
          <w:p w:rsidR="00D071C9" w:rsidRPr="00BF35AA" w:rsidRDefault="00D071C9">
            <w:pPr>
              <w:pStyle w:val="PlainText"/>
              <w:spacing w:before="0"/>
              <w:jc w:val="center"/>
              <w:rPr>
                <w:b/>
              </w:rPr>
            </w:pPr>
            <w:r w:rsidRPr="00BF35AA">
              <w:t>Fax 225-686-7189</w:t>
            </w:r>
          </w:p>
        </w:tc>
      </w:tr>
      <w:tr w:rsidR="00D071C9" w:rsidRPr="006C331C">
        <w:tc>
          <w:tcPr>
            <w:tcW w:w="4903" w:type="dxa"/>
          </w:tcPr>
          <w:p w:rsidR="00D071C9" w:rsidRPr="00BF35AA" w:rsidRDefault="00D071C9" w:rsidP="00D071C9">
            <w:pPr>
              <w:pStyle w:val="PlainText"/>
              <w:spacing w:before="0"/>
              <w:jc w:val="center"/>
              <w:rPr>
                <w:b/>
              </w:rPr>
            </w:pPr>
          </w:p>
        </w:tc>
        <w:tc>
          <w:tcPr>
            <w:tcW w:w="4903" w:type="dxa"/>
          </w:tcPr>
          <w:p w:rsidR="00D071C9" w:rsidRPr="003F4079" w:rsidRDefault="00D071C9" w:rsidP="00D071C9">
            <w:pPr>
              <w:pStyle w:val="PlainText"/>
              <w:spacing w:before="0"/>
              <w:jc w:val="center"/>
              <w:rPr>
                <w:b/>
                <w:lang w:val="de-DE"/>
              </w:rPr>
            </w:pPr>
          </w:p>
        </w:tc>
      </w:tr>
    </w:tbl>
    <w:p w:rsidR="00D071C9" w:rsidRPr="003F4079" w:rsidRDefault="00D071C9">
      <w:pPr>
        <w:pStyle w:val="PlainText"/>
        <w:jc w:val="center"/>
        <w:rPr>
          <w:lang w:val="de-DE"/>
        </w:rPr>
      </w:pPr>
      <w:r w:rsidRPr="003F4079">
        <w:rPr>
          <w:lang w:val="de-DE"/>
        </w:rPr>
        <w:t>http://www.ligo.caltech.edu/</w:t>
      </w:r>
    </w:p>
    <w:p w:rsidR="00874FE7" w:rsidRDefault="00874FE7">
      <w:pPr>
        <w:spacing w:before="0"/>
        <w:rPr>
          <w:rFonts w:ascii="Arial" w:hAnsi="Arial" w:cs="Arial"/>
          <w:b/>
          <w:sz w:val="32"/>
          <w:szCs w:val="32"/>
        </w:rPr>
      </w:pPr>
    </w:p>
    <w:p w:rsidR="00D071C9" w:rsidRPr="00C46663" w:rsidRDefault="00D071C9" w:rsidP="00BC7232">
      <w:pPr>
        <w:pStyle w:val="Caption"/>
        <w:numPr>
          <w:ilvl w:val="0"/>
          <w:numId w:val="45"/>
        </w:numPr>
        <w:rPr>
          <w:rFonts w:ascii="Arial" w:hAnsi="Arial" w:cs="Arial"/>
          <w:sz w:val="32"/>
          <w:szCs w:val="32"/>
        </w:rPr>
      </w:pPr>
      <w:r w:rsidRPr="00C46663">
        <w:rPr>
          <w:rFonts w:ascii="Arial" w:hAnsi="Arial" w:cs="Arial"/>
          <w:sz w:val="32"/>
          <w:szCs w:val="32"/>
        </w:rPr>
        <w:t>Purpose and general description</w:t>
      </w:r>
    </w:p>
    <w:p w:rsidR="00A652C8" w:rsidRDefault="00A652C8" w:rsidP="00A652C8">
      <w:r>
        <w:t xml:space="preserve">This document provides links to the hydraulic external pre-isolator (HEPI) system acceptance documentation package (as defined in </w:t>
      </w:r>
      <w:hyperlink r:id="rId9" w:history="1">
        <w:r w:rsidRPr="009B4421">
          <w:rPr>
            <w:rStyle w:val="Hyperlink"/>
          </w:rPr>
          <w:t>M1100282</w:t>
        </w:r>
      </w:hyperlink>
      <w:r>
        <w:t xml:space="preserve">-v2 per the format given in template </w:t>
      </w:r>
      <w:hyperlink r:id="rId10" w:history="1">
        <w:r w:rsidRPr="008B0DE0">
          <w:rPr>
            <w:rStyle w:val="Hyperlink"/>
          </w:rPr>
          <w:t>E1300457</w:t>
        </w:r>
      </w:hyperlink>
      <w:r>
        <w:t>-v3). This document focuses on the “common documentation”, which includes all the general documents (requirements, drawings, procedures…) which are common to all instances of both the HAM-ISI and BSC-ISI HEPI systems.</w:t>
      </w:r>
    </w:p>
    <w:p w:rsidR="00A652C8" w:rsidRDefault="00A652C8" w:rsidP="00A652C8">
      <w:r>
        <w:t>In contrast, the documents which are unique, or specific, to a particular unit (unit specific documentation) are typically testing reports. This document also provides links to the DCC trees used to group the “unit specific” documentation. The unit specific documentation are grouped/linked in DCC trees by module type (i.e. a DCC page containing all the testing reports related to a specific HAM or BSC chamber).</w:t>
      </w:r>
    </w:p>
    <w:p w:rsidR="00A652C8" w:rsidRDefault="00A652C8" w:rsidP="00A652C8">
      <w:r>
        <w:t xml:space="preserve">HEPI is installed on all 6 HAM vacuum chambers and all 5 BSC </w:t>
      </w:r>
      <w:r w:rsidR="00FD7CF4">
        <w:t>vacuum chambers. The design for the HAM chambers differs from the BSC chambers primarily in the mounting to the crossbeams. The function and instrumentation are identical.</w:t>
      </w:r>
      <w:r>
        <w:t xml:space="preserve"> </w:t>
      </w:r>
    </w:p>
    <w:p w:rsidR="00874FE7" w:rsidRPr="00BF35AA" w:rsidRDefault="00874FE7" w:rsidP="00523D32"/>
    <w:p w:rsidR="00673856" w:rsidRPr="005847BA" w:rsidRDefault="00237C1F" w:rsidP="00634E92">
      <w:pPr>
        <w:pStyle w:val="Heading1"/>
      </w:pPr>
      <w:r w:rsidRPr="005847BA">
        <w:t>Requirements</w:t>
      </w:r>
      <w:r w:rsidR="005847BA">
        <w:t xml:space="preserve"> documentation</w:t>
      </w:r>
    </w:p>
    <w:p w:rsidR="00A76125" w:rsidRDefault="00A76125" w:rsidP="00A76125">
      <w:pPr>
        <w:rPr>
          <w:i/>
        </w:rPr>
      </w:pPr>
      <w:r w:rsidRPr="00BC7232">
        <w:t>Design Requirements Document</w:t>
      </w:r>
      <w:r w:rsidRPr="00BC7232">
        <w:rPr>
          <w:u w:val="single"/>
        </w:rPr>
        <w:t>s</w:t>
      </w:r>
      <w:r w:rsidRPr="00BC7232">
        <w:t xml:space="preserve"> (DRD)</w:t>
      </w:r>
    </w:p>
    <w:p w:rsidR="00BC7232" w:rsidRDefault="00BC7232" w:rsidP="00A76125"/>
    <w:p w:rsidR="00A76125" w:rsidRDefault="00A76125" w:rsidP="00A76125">
      <w:r w:rsidRPr="00BC7232">
        <w:t>General requirements</w:t>
      </w:r>
      <w:r>
        <w:t>:</w:t>
      </w:r>
    </w:p>
    <w:p w:rsidR="00E17E19" w:rsidRDefault="00A76125" w:rsidP="00E17E19">
      <w:pPr>
        <w:ind w:left="360"/>
      </w:pPr>
      <w:r>
        <w:t>For the seismic isolation system over</w:t>
      </w:r>
      <w:r w:rsidR="00626410">
        <w:t xml:space="preserve"> </w:t>
      </w:r>
      <w:r>
        <w:t>all, and displacement noise requirements for the BSC platforms are found in:</w:t>
      </w:r>
    </w:p>
    <w:p w:rsidR="00E17E19" w:rsidRDefault="00E17E19" w:rsidP="00E17E19">
      <w:pPr>
        <w:ind w:left="360"/>
      </w:pPr>
    </w:p>
    <w:p w:rsidR="00696D49" w:rsidRPr="00B04F97" w:rsidRDefault="00696D49" w:rsidP="00DC1A92">
      <w:pPr>
        <w:pStyle w:val="ListParagraph"/>
        <w:numPr>
          <w:ilvl w:val="0"/>
          <w:numId w:val="9"/>
        </w:numPr>
        <w:spacing w:before="0" w:after="240"/>
      </w:pPr>
      <w:r>
        <w:rPr>
          <w:b/>
          <w:color w:val="0070C0"/>
        </w:rPr>
        <w:t>E990303, Seismic Isolation Subsystem Design Requirements Document</w:t>
      </w:r>
    </w:p>
    <w:p w:rsidR="009E657E" w:rsidRDefault="009E657E" w:rsidP="009E657E">
      <w:pPr>
        <w:ind w:left="360"/>
        <w:rPr>
          <w:szCs w:val="24"/>
        </w:rPr>
      </w:pPr>
      <w:r>
        <w:rPr>
          <w:szCs w:val="24"/>
        </w:rPr>
        <w:t>Large</w:t>
      </w:r>
      <w:r w:rsidRPr="009E657E">
        <w:rPr>
          <w:szCs w:val="24"/>
        </w:rPr>
        <w:t xml:space="preserve"> microseism and anthropogenic </w:t>
      </w:r>
      <w:r>
        <w:rPr>
          <w:szCs w:val="24"/>
        </w:rPr>
        <w:t>disturbances</w:t>
      </w:r>
      <w:r w:rsidRPr="009E657E">
        <w:rPr>
          <w:szCs w:val="24"/>
        </w:rPr>
        <w:t xml:space="preserve"> local to Livingston significantly disturbed the site’s operation.. The design</w:t>
      </w:r>
      <w:r w:rsidR="00696D49">
        <w:rPr>
          <w:szCs w:val="24"/>
        </w:rPr>
        <w:t xml:space="preserve"> of</w:t>
      </w:r>
      <w:r w:rsidRPr="009E657E">
        <w:rPr>
          <w:szCs w:val="24"/>
        </w:rPr>
        <w:t xml:space="preserve"> </w:t>
      </w:r>
      <w:r w:rsidR="00696D49">
        <w:rPr>
          <w:szCs w:val="24"/>
        </w:rPr>
        <w:t>HEPI originally</w:t>
      </w:r>
      <w:r w:rsidRPr="009E657E">
        <w:rPr>
          <w:szCs w:val="24"/>
        </w:rPr>
        <w:t xml:space="preserve"> scheduled </w:t>
      </w:r>
      <w:r>
        <w:rPr>
          <w:szCs w:val="24"/>
        </w:rPr>
        <w:t>f</w:t>
      </w:r>
      <w:r w:rsidR="00696D49">
        <w:rPr>
          <w:szCs w:val="24"/>
        </w:rPr>
        <w:t>or Advanced LIGO</w:t>
      </w:r>
      <w:r w:rsidRPr="009E657E">
        <w:rPr>
          <w:szCs w:val="24"/>
        </w:rPr>
        <w:t xml:space="preserve"> was accelerated and installed at Livingston before the fourth science run. </w:t>
      </w:r>
    </w:p>
    <w:p w:rsidR="00626410" w:rsidRDefault="00626410" w:rsidP="00626410">
      <w:pPr>
        <w:ind w:left="360"/>
      </w:pPr>
      <w:r>
        <w:t>Design Requirements for this upgrade are found in:</w:t>
      </w:r>
    </w:p>
    <w:p w:rsidR="00E17E19" w:rsidRDefault="00E17E19" w:rsidP="00626410">
      <w:pPr>
        <w:ind w:left="360"/>
      </w:pPr>
    </w:p>
    <w:p w:rsidR="00626410" w:rsidRPr="00B04F97" w:rsidRDefault="00626410" w:rsidP="00DC1A92">
      <w:pPr>
        <w:pStyle w:val="ListParagraph"/>
        <w:numPr>
          <w:ilvl w:val="0"/>
          <w:numId w:val="9"/>
        </w:numPr>
        <w:spacing w:before="0" w:after="240"/>
      </w:pPr>
      <w:r w:rsidRPr="00B04F97">
        <w:rPr>
          <w:b/>
          <w:color w:val="0070C0"/>
        </w:rPr>
        <w:t>T020033, Initial LIGO Seismic Isolation Upgrade Design Requirements</w:t>
      </w:r>
      <w:r>
        <w:rPr>
          <w:b/>
          <w:color w:val="0070C0"/>
        </w:rPr>
        <w:t xml:space="preserve"> Document</w:t>
      </w:r>
    </w:p>
    <w:p w:rsidR="00662AE0" w:rsidRDefault="00662AE0" w:rsidP="00A76125">
      <w:pPr>
        <w:rPr>
          <w:u w:val="single"/>
        </w:rPr>
      </w:pPr>
    </w:p>
    <w:p w:rsidR="00E17E19" w:rsidRDefault="00A76125" w:rsidP="00A76125">
      <w:r w:rsidRPr="00BC7232">
        <w:t>Derived requirements</w:t>
      </w:r>
      <w:r>
        <w:t>:</w:t>
      </w:r>
    </w:p>
    <w:p w:rsidR="00E17E19" w:rsidRDefault="00E17E19" w:rsidP="00A76125"/>
    <w:p w:rsidR="00626410" w:rsidRDefault="00662AE0" w:rsidP="00662AE0">
      <w:pPr>
        <w:spacing w:before="0" w:after="240"/>
      </w:pPr>
      <w:r>
        <w:t xml:space="preserve">        </w:t>
      </w:r>
      <w:r w:rsidR="00626410">
        <w:t xml:space="preserve">HEPI Hydraulic Actuators requirements </w:t>
      </w:r>
    </w:p>
    <w:p w:rsidR="004A4791" w:rsidRPr="00662AE0" w:rsidRDefault="00626410" w:rsidP="00662AE0">
      <w:pPr>
        <w:pStyle w:val="ListParagraph"/>
        <w:numPr>
          <w:ilvl w:val="0"/>
          <w:numId w:val="38"/>
        </w:numPr>
        <w:spacing w:before="0" w:after="240"/>
        <w:rPr>
          <w:b/>
          <w:color w:val="0070C0"/>
        </w:rPr>
      </w:pPr>
      <w:r w:rsidRPr="00EC2014">
        <w:rPr>
          <w:b/>
          <w:color w:val="0070C0"/>
        </w:rPr>
        <w:t>E1300154-v1 HEPI Hydraulic Actuator Statement of Work</w:t>
      </w:r>
    </w:p>
    <w:p w:rsidR="00626410" w:rsidRPr="00FB7901" w:rsidRDefault="00662AE0" w:rsidP="00662AE0">
      <w:pPr>
        <w:spacing w:before="0" w:after="240"/>
      </w:pPr>
      <w:r>
        <w:rPr>
          <w:szCs w:val="24"/>
        </w:rPr>
        <w:t xml:space="preserve">         </w:t>
      </w:r>
      <w:r w:rsidR="00FB7901" w:rsidRPr="00662AE0">
        <w:rPr>
          <w:szCs w:val="24"/>
        </w:rPr>
        <w:t>Requirements for the HEPI Inductive Position Sensor</w:t>
      </w:r>
    </w:p>
    <w:p w:rsidR="004A4791" w:rsidRPr="00662AE0" w:rsidRDefault="00FB7901" w:rsidP="00662AE0">
      <w:pPr>
        <w:pStyle w:val="ListParagraph"/>
        <w:numPr>
          <w:ilvl w:val="0"/>
          <w:numId w:val="39"/>
        </w:numPr>
        <w:spacing w:before="0" w:after="240"/>
        <w:rPr>
          <w:b/>
          <w:color w:val="0070C0"/>
          <w:szCs w:val="24"/>
        </w:rPr>
      </w:pPr>
      <w:r w:rsidRPr="00FB7901">
        <w:rPr>
          <w:b/>
          <w:color w:val="0070C0"/>
          <w:szCs w:val="24"/>
        </w:rPr>
        <w:t>T080149-v1 Requirements for the HEPI HAM Displacement Sensor</w:t>
      </w:r>
    </w:p>
    <w:p w:rsidR="00662AE0" w:rsidRDefault="00662AE0" w:rsidP="00662AE0">
      <w:pPr>
        <w:spacing w:before="0" w:after="240" w:line="360" w:lineRule="auto"/>
      </w:pPr>
      <w:r>
        <w:t xml:space="preserve">        </w:t>
      </w:r>
      <w:r w:rsidR="00FB7901" w:rsidRPr="00FB7901">
        <w:t>HEPI Electronics Requirements</w:t>
      </w:r>
    </w:p>
    <w:p w:rsidR="004A4791" w:rsidRPr="00662AE0" w:rsidRDefault="00FB7901" w:rsidP="00662AE0">
      <w:pPr>
        <w:pStyle w:val="ListParagraph"/>
        <w:numPr>
          <w:ilvl w:val="0"/>
          <w:numId w:val="41"/>
        </w:numPr>
        <w:spacing w:before="0" w:after="240" w:line="360" w:lineRule="auto"/>
      </w:pPr>
      <w:r w:rsidRPr="00662AE0">
        <w:rPr>
          <w:b/>
          <w:color w:val="0070C0"/>
        </w:rPr>
        <w:t>T030214-01 HEPI Electronics Requirements</w:t>
      </w:r>
    </w:p>
    <w:p w:rsidR="00FB7901" w:rsidRDefault="00662AE0" w:rsidP="00662AE0">
      <w:pPr>
        <w:spacing w:before="0" w:after="240"/>
      </w:pPr>
      <w:r>
        <w:t xml:space="preserve">        </w:t>
      </w:r>
      <w:r w:rsidR="00A41E80">
        <w:t>HEPI Fluid Basic Requirements</w:t>
      </w:r>
    </w:p>
    <w:p w:rsidR="00A41E80" w:rsidRPr="00A41E80" w:rsidRDefault="00A41E80" w:rsidP="00662AE0">
      <w:pPr>
        <w:pStyle w:val="ListParagraph"/>
        <w:numPr>
          <w:ilvl w:val="0"/>
          <w:numId w:val="40"/>
        </w:numPr>
        <w:spacing w:before="0" w:after="240"/>
        <w:rPr>
          <w:b/>
          <w:color w:val="0070C0"/>
        </w:rPr>
      </w:pPr>
      <w:r w:rsidRPr="00A41E80">
        <w:rPr>
          <w:b/>
          <w:color w:val="0070C0"/>
        </w:rPr>
        <w:t>E021116-x0 HEPI Fluid Basic Requirements</w:t>
      </w:r>
    </w:p>
    <w:p w:rsidR="00F96333" w:rsidRPr="004A4791" w:rsidRDefault="00FB7901" w:rsidP="004A4791">
      <w:pPr>
        <w:spacing w:before="240" w:after="120"/>
        <w:rPr>
          <w:b/>
          <w:color w:val="0070C0"/>
        </w:rPr>
      </w:pPr>
      <w:r>
        <w:rPr>
          <w:i/>
        </w:rPr>
        <w:t>\</w:t>
      </w:r>
      <w:r w:rsidR="00EC2014">
        <w:rPr>
          <w:b/>
          <w:color w:val="0070C0"/>
        </w:rPr>
        <w:t xml:space="preserve">        </w:t>
      </w:r>
    </w:p>
    <w:p w:rsidR="00673856" w:rsidRDefault="00237C1F" w:rsidP="00634E92">
      <w:pPr>
        <w:pStyle w:val="Heading1"/>
      </w:pPr>
      <w:r>
        <w:t>Design overview an</w:t>
      </w:r>
      <w:r w:rsidR="005847BA">
        <w:t>d detailed design documentation</w:t>
      </w:r>
    </w:p>
    <w:p w:rsidR="00407E3E" w:rsidRDefault="00407E3E" w:rsidP="00407E3E">
      <w:pPr>
        <w:spacing w:before="0"/>
        <w:textAlignment w:val="center"/>
        <w:rPr>
          <w:iCs/>
        </w:rPr>
      </w:pPr>
    </w:p>
    <w:p w:rsidR="00073647" w:rsidRPr="003E1D79" w:rsidRDefault="003E1D79" w:rsidP="00407E3E">
      <w:pPr>
        <w:spacing w:before="0"/>
        <w:textAlignment w:val="center"/>
        <w:rPr>
          <w:iCs/>
        </w:rPr>
      </w:pPr>
      <w:r>
        <w:rPr>
          <w:iCs/>
        </w:rPr>
        <w:t>Due to the successful implementation of HEPI at LLO for Initial LIGO a decision was made to duplicate the existing system for LHO</w:t>
      </w:r>
      <w:r w:rsidR="00CC0862">
        <w:rPr>
          <w:iCs/>
        </w:rPr>
        <w:t xml:space="preserve">. Two </w:t>
      </w:r>
      <w:r w:rsidR="00407E3E">
        <w:rPr>
          <w:iCs/>
        </w:rPr>
        <w:t>fabrication readiness reviews were held to evaluate our readiness to fabricate duplicate assemblies. FRR Part 1 approved the procurements of long lead items used in the Initial LIGO upgrade. FRR Part 2 approved the design of a stiffer crossbeam for HAM chambers</w:t>
      </w:r>
      <w:r w:rsidR="001B40ED">
        <w:rPr>
          <w:iCs/>
        </w:rPr>
        <w:t xml:space="preserve"> for better isolation performance.</w:t>
      </w:r>
    </w:p>
    <w:p w:rsidR="00225CA5" w:rsidRDefault="00225CA5" w:rsidP="00225CA5"/>
    <w:p w:rsidR="00225CA5" w:rsidRPr="00BC7232" w:rsidRDefault="00DC2025" w:rsidP="00C761D6">
      <w:pPr>
        <w:pStyle w:val="Heading2"/>
        <w:numPr>
          <w:ilvl w:val="0"/>
          <w:numId w:val="0"/>
        </w:numPr>
        <w:rPr>
          <w:rFonts w:ascii="Times New Roman" w:hAnsi="Times New Roman"/>
          <w:b w:val="0"/>
        </w:rPr>
      </w:pPr>
      <w:r w:rsidRPr="00BC7232">
        <w:rPr>
          <w:rFonts w:ascii="Times New Roman" w:hAnsi="Times New Roman"/>
          <w:b w:val="0"/>
        </w:rPr>
        <w:t>Conceptual</w:t>
      </w:r>
      <w:r w:rsidR="00225CA5" w:rsidRPr="00BC7232">
        <w:rPr>
          <w:rFonts w:ascii="Times New Roman" w:hAnsi="Times New Roman"/>
          <w:b w:val="0"/>
        </w:rPr>
        <w:t xml:space="preserve"> </w:t>
      </w:r>
      <w:r w:rsidRPr="00BC7232">
        <w:rPr>
          <w:rFonts w:ascii="Times New Roman" w:hAnsi="Times New Roman"/>
          <w:b w:val="0"/>
        </w:rPr>
        <w:t xml:space="preserve"> </w:t>
      </w:r>
      <w:r w:rsidR="00225CA5" w:rsidRPr="00BC7232">
        <w:rPr>
          <w:rFonts w:ascii="Times New Roman" w:hAnsi="Times New Roman"/>
          <w:b w:val="0"/>
        </w:rPr>
        <w:t>Design Review</w:t>
      </w:r>
    </w:p>
    <w:p w:rsidR="00701B31" w:rsidRDefault="00701B31" w:rsidP="00073647"/>
    <w:p w:rsidR="009B778A" w:rsidRDefault="00734221" w:rsidP="00947774">
      <w:r>
        <w:t xml:space="preserve">The HEPI Conceptual Design Review was held </w:t>
      </w:r>
      <w:r w:rsidR="00403540">
        <w:t xml:space="preserve">in April 2002 </w:t>
      </w:r>
      <w:r>
        <w:t>during iLIGO operation due to excess ground motion at LLO</w:t>
      </w:r>
      <w:r w:rsidR="00D10C21">
        <w:t xml:space="preserve">. At this time </w:t>
      </w:r>
      <w:r w:rsidR="00CC4E3A">
        <w:t xml:space="preserve">a review committee reviewed several concepts and selected HEPI choosing to accelerate its implementation for use at LLO. </w:t>
      </w:r>
    </w:p>
    <w:p w:rsidR="00947774" w:rsidRDefault="00CC4E3A" w:rsidP="00947774">
      <w:r>
        <w:t>Pertinent documents are:</w:t>
      </w:r>
    </w:p>
    <w:p w:rsidR="00947774" w:rsidRPr="00E17E19" w:rsidRDefault="00DC2025" w:rsidP="00E17E19">
      <w:pPr>
        <w:pStyle w:val="ListParagraph"/>
        <w:numPr>
          <w:ilvl w:val="0"/>
          <w:numId w:val="36"/>
        </w:numPr>
        <w:spacing w:before="240" w:after="120"/>
        <w:rPr>
          <w:b/>
          <w:color w:val="0070C0"/>
        </w:rPr>
      </w:pPr>
      <w:r w:rsidRPr="00E17E19">
        <w:rPr>
          <w:b/>
          <w:color w:val="0070C0"/>
        </w:rPr>
        <w:t>G020169-x0, Conceptual Design Review: Initial LIGO Seismic Isolation System Upgrade</w:t>
      </w:r>
    </w:p>
    <w:p w:rsidR="00403540" w:rsidRPr="00E17E19" w:rsidRDefault="00403540" w:rsidP="00E17E19">
      <w:pPr>
        <w:pStyle w:val="ListParagraph"/>
        <w:numPr>
          <w:ilvl w:val="0"/>
          <w:numId w:val="37"/>
        </w:numPr>
        <w:spacing w:before="240" w:after="120"/>
        <w:rPr>
          <w:b/>
          <w:color w:val="0070C0"/>
        </w:rPr>
      </w:pPr>
      <w:r w:rsidRPr="00E17E19">
        <w:rPr>
          <w:b/>
          <w:color w:val="0070C0"/>
        </w:rPr>
        <w:t>T020040-x0</w:t>
      </w:r>
      <w:r w:rsidR="00CC4E3A" w:rsidRPr="00E17E19">
        <w:rPr>
          <w:b/>
          <w:color w:val="0070C0"/>
        </w:rPr>
        <w:t>,</w:t>
      </w:r>
      <w:r w:rsidRPr="00E17E19">
        <w:rPr>
          <w:b/>
          <w:color w:val="0070C0"/>
        </w:rPr>
        <w:t xml:space="preserve">  External seismic pre-isolation retrofit design</w:t>
      </w:r>
    </w:p>
    <w:p w:rsidR="005847BA" w:rsidRPr="00E17E19" w:rsidRDefault="00DC2025" w:rsidP="00E17E19">
      <w:pPr>
        <w:pStyle w:val="ListParagraph"/>
        <w:numPr>
          <w:ilvl w:val="0"/>
          <w:numId w:val="37"/>
        </w:numPr>
        <w:spacing w:before="240" w:after="120"/>
        <w:rPr>
          <w:b/>
          <w:color w:val="0070C0"/>
        </w:rPr>
      </w:pPr>
      <w:r w:rsidRPr="00E17E19">
        <w:rPr>
          <w:b/>
          <w:color w:val="0070C0"/>
        </w:rPr>
        <w:t>T020047-v1, Quiet Hydraulic Actuators for Initial LIGO</w:t>
      </w:r>
    </w:p>
    <w:p w:rsidR="005847BA" w:rsidRDefault="005847BA" w:rsidP="00073647"/>
    <w:p w:rsidR="00701B31" w:rsidRPr="00BC7232" w:rsidRDefault="00DC2025" w:rsidP="00C761D6">
      <w:pPr>
        <w:pStyle w:val="Heading2"/>
        <w:numPr>
          <w:ilvl w:val="0"/>
          <w:numId w:val="0"/>
        </w:numPr>
        <w:rPr>
          <w:rFonts w:ascii="Times New Roman" w:hAnsi="Times New Roman"/>
          <w:b w:val="0"/>
        </w:rPr>
      </w:pPr>
      <w:r w:rsidRPr="00BC7232">
        <w:rPr>
          <w:rFonts w:ascii="Times New Roman" w:hAnsi="Times New Roman"/>
          <w:b w:val="0"/>
        </w:rPr>
        <w:t>Fabrication Readiness Review</w:t>
      </w:r>
    </w:p>
    <w:p w:rsidR="00701B31" w:rsidRDefault="00701B31" w:rsidP="00073647"/>
    <w:p w:rsidR="00947774" w:rsidRDefault="00930CE4" w:rsidP="00947774">
      <w:r>
        <w:t>Following the successful implementation of HEPI at LLO fabrication readiness reviews were held with the first</w:t>
      </w:r>
      <w:r w:rsidR="009B778A">
        <w:t xml:space="preserve"> </w:t>
      </w:r>
      <w:r w:rsidR="00E45BFA">
        <w:t xml:space="preserve">occurring in April 2008 </w:t>
      </w:r>
      <w:r w:rsidR="009B778A">
        <w:t>intended</w:t>
      </w:r>
      <w:r>
        <w:t xml:space="preserve"> </w:t>
      </w:r>
      <w:r w:rsidR="009B778A">
        <w:t xml:space="preserve">to initiate </w:t>
      </w:r>
      <w:r w:rsidR="00E45BFA">
        <w:t xml:space="preserve">the procurement of </w:t>
      </w:r>
      <w:r w:rsidR="00112E96">
        <w:t xml:space="preserve">long lead procurements. </w:t>
      </w:r>
      <w:r w:rsidR="00E45BFA">
        <w:t xml:space="preserve">A </w:t>
      </w:r>
      <w:r>
        <w:t xml:space="preserve">second </w:t>
      </w:r>
      <w:r w:rsidR="00E45BFA">
        <w:t>review held in July 2008 was then held to cover improvements in the design to improve performance.</w:t>
      </w:r>
    </w:p>
    <w:p w:rsidR="00E45BFA" w:rsidRDefault="00E45BFA" w:rsidP="00E45BFA">
      <w:r>
        <w:t>Fabrication Readiness Review Part 1:</w:t>
      </w:r>
    </w:p>
    <w:p w:rsidR="004A4791" w:rsidRDefault="004A4791" w:rsidP="00E45BFA"/>
    <w:p w:rsidR="00947774" w:rsidRDefault="00FC3CD8" w:rsidP="004A4791">
      <w:pPr>
        <w:pStyle w:val="NormalWeb"/>
        <w:numPr>
          <w:ilvl w:val="0"/>
          <w:numId w:val="7"/>
        </w:numPr>
        <w:spacing w:before="0" w:beforeAutospacing="0" w:after="0" w:afterAutospacing="0" w:line="360" w:lineRule="auto"/>
        <w:rPr>
          <w:b/>
          <w:color w:val="0070C0"/>
          <w:lang w:val="en-US"/>
        </w:rPr>
      </w:pPr>
      <w:r w:rsidRPr="002A3CAF">
        <w:rPr>
          <w:b/>
          <w:color w:val="0070C0"/>
          <w:lang w:val="en-US"/>
        </w:rPr>
        <w:t>M080046-v1 HEPI Fabrication/Procurement Plan</w:t>
      </w:r>
    </w:p>
    <w:p w:rsidR="00E45BFA" w:rsidRDefault="00E45BFA" w:rsidP="004A4791">
      <w:pPr>
        <w:pStyle w:val="NormalWeb"/>
        <w:numPr>
          <w:ilvl w:val="0"/>
          <w:numId w:val="7"/>
        </w:numPr>
        <w:spacing w:before="0" w:beforeAutospacing="0" w:after="0" w:afterAutospacing="0" w:line="360" w:lineRule="auto"/>
        <w:rPr>
          <w:b/>
          <w:color w:val="0070C0"/>
          <w:lang w:val="en-US"/>
        </w:rPr>
      </w:pPr>
      <w:r>
        <w:rPr>
          <w:b/>
          <w:color w:val="0070C0"/>
          <w:lang w:val="en-US"/>
        </w:rPr>
        <w:t>M080050-v1 HEPI Review Plan</w:t>
      </w:r>
    </w:p>
    <w:p w:rsidR="009613F2" w:rsidRPr="009613F2" w:rsidRDefault="00E45BFA" w:rsidP="004A4791">
      <w:pPr>
        <w:pStyle w:val="ListParagraph"/>
        <w:numPr>
          <w:ilvl w:val="0"/>
          <w:numId w:val="10"/>
        </w:numPr>
        <w:autoSpaceDE w:val="0"/>
        <w:autoSpaceDN w:val="0"/>
        <w:adjustRightInd w:val="0"/>
        <w:spacing w:before="0" w:line="360" w:lineRule="auto"/>
        <w:rPr>
          <w:b/>
          <w:color w:val="0070C0"/>
          <w:szCs w:val="24"/>
        </w:rPr>
      </w:pPr>
      <w:r w:rsidRPr="009613F2">
        <w:rPr>
          <w:b/>
          <w:color w:val="0070C0"/>
        </w:rPr>
        <w:t>M08</w:t>
      </w:r>
      <w:r w:rsidR="009613F2" w:rsidRPr="009613F2">
        <w:rPr>
          <w:b/>
          <w:color w:val="0070C0"/>
        </w:rPr>
        <w:t xml:space="preserve">0071-v1 </w:t>
      </w:r>
      <w:r w:rsidR="009613F2" w:rsidRPr="009613F2">
        <w:rPr>
          <w:b/>
          <w:color w:val="0070C0"/>
          <w:szCs w:val="24"/>
        </w:rPr>
        <w:t>Interim report to the seismic team from the HEPI</w:t>
      </w:r>
    </w:p>
    <w:p w:rsidR="009613F2" w:rsidRDefault="009613F2" w:rsidP="004A4791">
      <w:pPr>
        <w:pStyle w:val="NormalWeb"/>
        <w:spacing w:before="0" w:beforeAutospacing="0" w:after="0" w:afterAutospacing="0" w:line="360" w:lineRule="auto"/>
        <w:ind w:left="720"/>
        <w:rPr>
          <w:b/>
          <w:color w:val="0070C0"/>
        </w:rPr>
      </w:pPr>
      <w:r w:rsidRPr="009613F2">
        <w:rPr>
          <w:b/>
          <w:color w:val="0070C0"/>
        </w:rPr>
        <w:t>fabrication readiness review panel</w:t>
      </w:r>
    </w:p>
    <w:p w:rsidR="00BC7232" w:rsidRDefault="00BC7232" w:rsidP="004A4791">
      <w:pPr>
        <w:pStyle w:val="NormalWeb"/>
        <w:spacing w:before="0" w:beforeAutospacing="0" w:after="0" w:afterAutospacing="0" w:line="360" w:lineRule="auto"/>
        <w:ind w:left="720"/>
        <w:rPr>
          <w:b/>
          <w:color w:val="0070C0"/>
        </w:rPr>
      </w:pPr>
    </w:p>
    <w:p w:rsidR="004E7606" w:rsidRPr="00BC7232" w:rsidRDefault="009613F2" w:rsidP="00944537">
      <w:pPr>
        <w:pStyle w:val="NormalWeb"/>
        <w:spacing w:before="0" w:beforeAutospacing="0" w:after="0" w:afterAutospacing="0" w:line="480" w:lineRule="auto"/>
      </w:pPr>
      <w:r w:rsidRPr="00BC7232">
        <w:t>Fabrication Readiness Review Part 2</w:t>
      </w:r>
    </w:p>
    <w:p w:rsidR="004E7606" w:rsidRPr="002A3CAF" w:rsidRDefault="004E7606" w:rsidP="004A4791">
      <w:pPr>
        <w:pStyle w:val="NormalWeb"/>
        <w:numPr>
          <w:ilvl w:val="0"/>
          <w:numId w:val="10"/>
        </w:numPr>
        <w:spacing w:before="0" w:beforeAutospacing="0" w:after="0" w:afterAutospacing="0" w:line="360" w:lineRule="auto"/>
        <w:rPr>
          <w:b/>
          <w:color w:val="0070C0"/>
          <w:lang w:val="en-US"/>
        </w:rPr>
      </w:pPr>
      <w:r w:rsidRPr="002A3CAF">
        <w:rPr>
          <w:b/>
          <w:color w:val="0070C0"/>
          <w:lang w:val="en-US"/>
        </w:rPr>
        <w:t>E080359-v1 HEPI Fabrication Readiness Review</w:t>
      </w:r>
    </w:p>
    <w:p w:rsidR="004E7606" w:rsidRPr="00944537" w:rsidRDefault="00944537" w:rsidP="004A4791">
      <w:pPr>
        <w:pStyle w:val="NormalWeb"/>
        <w:numPr>
          <w:ilvl w:val="0"/>
          <w:numId w:val="10"/>
        </w:numPr>
        <w:spacing w:before="0" w:beforeAutospacing="0" w:after="0" w:afterAutospacing="0" w:line="360" w:lineRule="auto"/>
        <w:rPr>
          <w:b/>
          <w:color w:val="0070C0"/>
        </w:rPr>
      </w:pPr>
      <w:r w:rsidRPr="00944537">
        <w:rPr>
          <w:b/>
          <w:color w:val="0070C0"/>
        </w:rPr>
        <w:t>E080356 HAM Crossbeam Redesignm for aLIGO: Technical Justification</w:t>
      </w:r>
    </w:p>
    <w:p w:rsidR="00944537" w:rsidRDefault="00944537" w:rsidP="004A4791">
      <w:pPr>
        <w:pStyle w:val="NormalWeb"/>
        <w:numPr>
          <w:ilvl w:val="0"/>
          <w:numId w:val="10"/>
        </w:numPr>
        <w:spacing w:before="0" w:beforeAutospacing="0" w:after="0" w:afterAutospacing="0" w:line="360" w:lineRule="auto"/>
        <w:rPr>
          <w:b/>
          <w:color w:val="0070C0"/>
        </w:rPr>
      </w:pPr>
      <w:r w:rsidRPr="00944537">
        <w:rPr>
          <w:b/>
          <w:color w:val="0070C0"/>
        </w:rPr>
        <w:t xml:space="preserve">E080328 Crossbeam Redesign for aLIGO: Impact on HAM Chamber </w:t>
      </w:r>
      <w:r>
        <w:rPr>
          <w:b/>
          <w:color w:val="0070C0"/>
        </w:rPr>
        <w:t xml:space="preserve">Placement </w:t>
      </w:r>
    </w:p>
    <w:p w:rsidR="00235C8D" w:rsidRDefault="00235C8D" w:rsidP="00944537">
      <w:pPr>
        <w:pStyle w:val="NormalWeb"/>
        <w:spacing w:before="0" w:beforeAutospacing="0" w:after="0" w:afterAutospacing="0"/>
      </w:pPr>
    </w:p>
    <w:p w:rsidR="00944537" w:rsidRPr="00944537" w:rsidRDefault="00944537" w:rsidP="00944537">
      <w:pPr>
        <w:pStyle w:val="NormalWeb"/>
        <w:spacing w:before="0" w:beforeAutospacing="0" w:after="0" w:afterAutospacing="0"/>
      </w:pPr>
      <w:r w:rsidRPr="00944537">
        <w:t>Additional background information can be found on the HEPI Fabrication Readiness Review wiki page:</w:t>
      </w:r>
    </w:p>
    <w:p w:rsidR="00944537" w:rsidRPr="00944537" w:rsidRDefault="00944537" w:rsidP="00944537">
      <w:pPr>
        <w:pStyle w:val="NormalWeb"/>
        <w:spacing w:before="0" w:beforeAutospacing="0" w:after="0" w:afterAutospacing="0"/>
        <w:rPr>
          <w:color w:val="002060"/>
        </w:rPr>
      </w:pPr>
    </w:p>
    <w:p w:rsidR="00E45BFA" w:rsidRPr="00811696" w:rsidRDefault="00E45BFA" w:rsidP="004E7606">
      <w:pPr>
        <w:pStyle w:val="NormalWeb"/>
        <w:spacing w:before="0" w:beforeAutospacing="0" w:after="0" w:afterAutospacing="0" w:line="480" w:lineRule="auto"/>
        <w:rPr>
          <w:b/>
          <w:color w:val="0070C0"/>
        </w:rPr>
      </w:pPr>
      <w:r w:rsidRPr="00811696">
        <w:rPr>
          <w:b/>
          <w:color w:val="0070C0"/>
        </w:rPr>
        <w:t>https://awiki.ligo-wa.caltech.edu/aLIGO/Advanced_LIGO_HEPI?highlight=%28HEPI%29</w:t>
      </w:r>
    </w:p>
    <w:p w:rsidR="00BC7232" w:rsidRDefault="00BC7232" w:rsidP="00216B8E">
      <w:pPr>
        <w:pStyle w:val="NormalWeb"/>
        <w:spacing w:before="0" w:beforeAutospacing="0" w:after="0" w:afterAutospacing="0"/>
      </w:pPr>
    </w:p>
    <w:p w:rsidR="00216B8E" w:rsidRPr="00944537" w:rsidRDefault="00216B8E" w:rsidP="00216B8E">
      <w:pPr>
        <w:pStyle w:val="NormalWeb"/>
        <w:spacing w:before="0" w:beforeAutospacing="0" w:after="0" w:afterAutospacing="0"/>
      </w:pPr>
      <w:r>
        <w:t>Response to Phase 1 and Phase 2 Fabrication Readiness Review:</w:t>
      </w:r>
    </w:p>
    <w:p w:rsidR="00216B8E" w:rsidRPr="00944537" w:rsidRDefault="00216B8E" w:rsidP="00216B8E">
      <w:pPr>
        <w:pStyle w:val="NormalWeb"/>
        <w:spacing w:before="0" w:beforeAutospacing="0" w:after="0" w:afterAutospacing="0"/>
        <w:rPr>
          <w:color w:val="002060"/>
        </w:rPr>
      </w:pPr>
    </w:p>
    <w:p w:rsidR="00216B8E" w:rsidRPr="00944537" w:rsidRDefault="00216B8E" w:rsidP="00DC1A92">
      <w:pPr>
        <w:pStyle w:val="NormalWeb"/>
        <w:numPr>
          <w:ilvl w:val="0"/>
          <w:numId w:val="11"/>
        </w:numPr>
        <w:spacing w:before="0" w:beforeAutospacing="0" w:after="0" w:afterAutospacing="0"/>
        <w:rPr>
          <w:color w:val="0070C0"/>
        </w:rPr>
      </w:pPr>
      <w:r>
        <w:rPr>
          <w:color w:val="0070C0"/>
        </w:rPr>
        <w:t xml:space="preserve">M080113 </w:t>
      </w:r>
      <w:bookmarkStart w:id="1" w:name="OLE_LINK1"/>
      <w:r w:rsidRPr="00216B8E">
        <w:rPr>
          <w:b/>
          <w:color w:val="0070C0"/>
        </w:rPr>
        <w:t>Phase 1 and Phase 2 report from the HEPI fabrication readiness review panel</w:t>
      </w:r>
      <w:bookmarkEnd w:id="1"/>
    </w:p>
    <w:p w:rsidR="0084580A" w:rsidRDefault="0084580A" w:rsidP="00073647"/>
    <w:p w:rsidR="00701B31" w:rsidRPr="00BC7232" w:rsidRDefault="00701B31" w:rsidP="00BC7232">
      <w:pPr>
        <w:pStyle w:val="Heading2"/>
        <w:numPr>
          <w:ilvl w:val="0"/>
          <w:numId w:val="0"/>
        </w:numPr>
        <w:rPr>
          <w:rFonts w:ascii="Times New Roman" w:hAnsi="Times New Roman"/>
          <w:b w:val="0"/>
        </w:rPr>
      </w:pPr>
      <w:r w:rsidRPr="00BC7232">
        <w:rPr>
          <w:rFonts w:ascii="Times New Roman" w:hAnsi="Times New Roman"/>
          <w:b w:val="0"/>
        </w:rPr>
        <w:t>SolidWorks Model</w:t>
      </w:r>
    </w:p>
    <w:p w:rsidR="00701B31" w:rsidRDefault="00BB0CE6" w:rsidP="00BB0CE6">
      <w:pPr>
        <w:spacing w:after="120"/>
      </w:pPr>
      <w:r>
        <w:t xml:space="preserve">The </w:t>
      </w:r>
      <w:r w:rsidR="00FC3CD8">
        <w:t xml:space="preserve">HEPI </w:t>
      </w:r>
      <w:r>
        <w:t xml:space="preserve"> top assembly Solidworks Model is checked in the LIGO Caltech PDM vault, in the SEI folder:</w:t>
      </w:r>
    </w:p>
    <w:p w:rsidR="00811696" w:rsidRPr="000B2C40" w:rsidRDefault="00811696" w:rsidP="00BB0CE6">
      <w:pPr>
        <w:spacing w:after="120"/>
        <w:rPr>
          <w:color w:val="0070C0"/>
        </w:rPr>
      </w:pPr>
      <w:r w:rsidRPr="000B2C40">
        <w:rPr>
          <w:color w:val="0070C0"/>
        </w:rPr>
        <w:t>SEISMIC/HEPI aLIGO/D1000513 HEPI, BSC, CHAMBER Level Assem,</w:t>
      </w:r>
      <w:r w:rsidR="000B2C40" w:rsidRPr="000B2C40">
        <w:rPr>
          <w:color w:val="0070C0"/>
        </w:rPr>
        <w:t>Aligo SEI</w:t>
      </w:r>
      <w:r w:rsidRPr="000B2C40">
        <w:rPr>
          <w:color w:val="0070C0"/>
        </w:rPr>
        <w:t>.SLDASM</w:t>
      </w:r>
    </w:p>
    <w:p w:rsidR="000B2C40" w:rsidRPr="000B2C40" w:rsidRDefault="000B2C40" w:rsidP="000B2C40">
      <w:pPr>
        <w:spacing w:after="120"/>
        <w:rPr>
          <w:color w:val="0070C0"/>
        </w:rPr>
      </w:pPr>
      <w:r w:rsidRPr="000B2C40">
        <w:rPr>
          <w:color w:val="0070C0"/>
        </w:rPr>
        <w:t>SEISMIC/HEPI aLIGO/D1000514 HEPI, HAM, CHAMBER Level Assem,aLIGO SEI.SLDASM</w:t>
      </w:r>
    </w:p>
    <w:p w:rsidR="0084580A" w:rsidRDefault="0084580A" w:rsidP="00073647"/>
    <w:p w:rsidR="00701B31" w:rsidRPr="00BC7232" w:rsidRDefault="00701B31" w:rsidP="00BC7232">
      <w:pPr>
        <w:pStyle w:val="Heading2"/>
        <w:numPr>
          <w:ilvl w:val="0"/>
          <w:numId w:val="0"/>
        </w:numPr>
        <w:rPr>
          <w:rFonts w:ascii="Times New Roman" w:hAnsi="Times New Roman"/>
          <w:b w:val="0"/>
        </w:rPr>
      </w:pPr>
      <w:r w:rsidRPr="00BC7232">
        <w:rPr>
          <w:rFonts w:ascii="Times New Roman" w:hAnsi="Times New Roman"/>
          <w:b w:val="0"/>
        </w:rPr>
        <w:t>Drawings package</w:t>
      </w:r>
    </w:p>
    <w:p w:rsidR="00304E08" w:rsidRDefault="00BB0CE6" w:rsidP="00304E08">
      <w:pPr>
        <w:spacing w:before="0"/>
        <w:textAlignment w:val="center"/>
        <w:rPr>
          <w:szCs w:val="24"/>
        </w:rPr>
      </w:pPr>
      <w:r>
        <w:t xml:space="preserve">The top </w:t>
      </w:r>
      <w:r w:rsidR="00811696">
        <w:t xml:space="preserve">level </w:t>
      </w:r>
      <w:r>
        <w:t>assembly, sub-assembly and parts drawings are all posted in the DCC in the pdf formats</w:t>
      </w:r>
      <w:r w:rsidR="004A51B3">
        <w:t>.</w:t>
      </w:r>
      <w:r>
        <w:t xml:space="preserve"> </w:t>
      </w:r>
      <w:r w:rsidR="00304E08" w:rsidRPr="000B2C40">
        <w:rPr>
          <w:szCs w:val="24"/>
        </w:rPr>
        <w:t>All subassemblies and part drawings are linked from these top assemblies. </w:t>
      </w:r>
    </w:p>
    <w:p w:rsidR="00811696" w:rsidRDefault="00811696" w:rsidP="00073647"/>
    <w:p w:rsidR="004A51B3" w:rsidRDefault="004A51B3" w:rsidP="00073647">
      <w:r>
        <w:t>The top level assembly</w:t>
      </w:r>
      <w:r w:rsidR="002652D6">
        <w:t xml:space="preserve"> </w:t>
      </w:r>
      <w:r w:rsidR="00BB0CE6">
        <w:t xml:space="preserve">drawings are </w:t>
      </w:r>
    </w:p>
    <w:p w:rsidR="00FC3CD8" w:rsidRPr="00235C8D" w:rsidRDefault="00AC1E3D" w:rsidP="004A4791">
      <w:pPr>
        <w:pStyle w:val="ListParagraph"/>
        <w:numPr>
          <w:ilvl w:val="0"/>
          <w:numId w:val="12"/>
        </w:numPr>
        <w:spacing w:line="360" w:lineRule="auto"/>
        <w:rPr>
          <w:b/>
          <w:color w:val="0070C0"/>
        </w:rPr>
      </w:pPr>
      <w:r>
        <w:rPr>
          <w:b/>
          <w:color w:val="0070C0"/>
        </w:rPr>
        <w:t>D1000513</w:t>
      </w:r>
      <w:r w:rsidR="00FC3CD8" w:rsidRPr="00235C8D">
        <w:rPr>
          <w:b/>
          <w:color w:val="0070C0"/>
        </w:rPr>
        <w:t xml:space="preserve"> HEPI Assembly, BSC aLIGO</w:t>
      </w:r>
    </w:p>
    <w:p w:rsidR="004A51B3" w:rsidRPr="00304E08" w:rsidRDefault="00AC1E3D" w:rsidP="004A4791">
      <w:pPr>
        <w:pStyle w:val="ListParagraph"/>
        <w:numPr>
          <w:ilvl w:val="0"/>
          <w:numId w:val="13"/>
        </w:numPr>
        <w:spacing w:line="360" w:lineRule="auto"/>
        <w:rPr>
          <w:b/>
          <w:color w:val="0070C0"/>
        </w:rPr>
      </w:pPr>
      <w:r>
        <w:rPr>
          <w:b/>
          <w:color w:val="0070C0"/>
        </w:rPr>
        <w:t>D040001</w:t>
      </w:r>
      <w:r w:rsidR="004A51B3" w:rsidRPr="00304E08">
        <w:rPr>
          <w:b/>
          <w:color w:val="0070C0"/>
        </w:rPr>
        <w:t xml:space="preserve"> HEPI-BSC Top Level Assy aLIGO BSC</w:t>
      </w:r>
    </w:p>
    <w:p w:rsidR="00FC3CD8" w:rsidRPr="00304E08" w:rsidRDefault="00AC1E3D" w:rsidP="004A4791">
      <w:pPr>
        <w:pStyle w:val="ListParagraph"/>
        <w:numPr>
          <w:ilvl w:val="0"/>
          <w:numId w:val="14"/>
        </w:numPr>
        <w:spacing w:line="360" w:lineRule="auto"/>
        <w:rPr>
          <w:b/>
          <w:color w:val="0070C0"/>
        </w:rPr>
      </w:pPr>
      <w:r>
        <w:rPr>
          <w:b/>
          <w:color w:val="0070C0"/>
        </w:rPr>
        <w:t>D1000514</w:t>
      </w:r>
      <w:r w:rsidR="00FC3CD8" w:rsidRPr="00304E08">
        <w:rPr>
          <w:b/>
          <w:color w:val="0070C0"/>
        </w:rPr>
        <w:t xml:space="preserve"> </w:t>
      </w:r>
      <w:r w:rsidR="004A51B3" w:rsidRPr="00304E08">
        <w:rPr>
          <w:b/>
          <w:color w:val="0070C0"/>
        </w:rPr>
        <w:t>HEPI Assembly, HAM aLIGO</w:t>
      </w:r>
    </w:p>
    <w:p w:rsidR="004A51B3" w:rsidRPr="00304E08" w:rsidRDefault="00AC1E3D" w:rsidP="004A4791">
      <w:pPr>
        <w:pStyle w:val="ListParagraph"/>
        <w:numPr>
          <w:ilvl w:val="0"/>
          <w:numId w:val="15"/>
        </w:numPr>
        <w:spacing w:line="360" w:lineRule="auto"/>
        <w:rPr>
          <w:b/>
          <w:color w:val="0070C0"/>
        </w:rPr>
      </w:pPr>
      <w:r>
        <w:rPr>
          <w:b/>
          <w:color w:val="0070C0"/>
        </w:rPr>
        <w:t>D040002</w:t>
      </w:r>
      <w:r w:rsidR="004A51B3" w:rsidRPr="00304E08">
        <w:rPr>
          <w:b/>
          <w:color w:val="0070C0"/>
        </w:rPr>
        <w:t xml:space="preserve"> HEPI-HAM Housing Hydraulic Assy, aLIGO</w:t>
      </w:r>
    </w:p>
    <w:p w:rsidR="004A51B3" w:rsidRDefault="00AC1E3D" w:rsidP="004A4791">
      <w:pPr>
        <w:pStyle w:val="ListParagraph"/>
        <w:numPr>
          <w:ilvl w:val="0"/>
          <w:numId w:val="16"/>
        </w:numPr>
        <w:spacing w:line="360" w:lineRule="auto"/>
        <w:rPr>
          <w:b/>
          <w:color w:val="0070C0"/>
        </w:rPr>
      </w:pPr>
      <w:r>
        <w:rPr>
          <w:b/>
          <w:color w:val="0070C0"/>
        </w:rPr>
        <w:t>D020284</w:t>
      </w:r>
      <w:r w:rsidR="004A51B3" w:rsidRPr="00304E08">
        <w:rPr>
          <w:b/>
          <w:color w:val="0070C0"/>
        </w:rPr>
        <w:t xml:space="preserve"> HEPI Hydraulic Actuator Assembly, aLIGO</w:t>
      </w:r>
    </w:p>
    <w:p w:rsidR="00436887" w:rsidRDefault="00436887" w:rsidP="00436887">
      <w:pPr>
        <w:pStyle w:val="ListParagraph"/>
        <w:rPr>
          <w:b/>
          <w:color w:val="0070C0"/>
        </w:rPr>
      </w:pPr>
    </w:p>
    <w:p w:rsidR="00436887" w:rsidRPr="00BC7232" w:rsidRDefault="00436887" w:rsidP="00436887">
      <w:r w:rsidRPr="00BC7232">
        <w:t>Bills of Materials (BOM)</w:t>
      </w:r>
    </w:p>
    <w:p w:rsidR="00AC1E3D" w:rsidRPr="00304E08" w:rsidRDefault="00801D04" w:rsidP="00DC1A92">
      <w:pPr>
        <w:pStyle w:val="ListParagraph"/>
        <w:numPr>
          <w:ilvl w:val="0"/>
          <w:numId w:val="16"/>
        </w:numPr>
        <w:rPr>
          <w:b/>
          <w:color w:val="0070C0"/>
        </w:rPr>
      </w:pPr>
      <w:r>
        <w:rPr>
          <w:b/>
          <w:color w:val="0070C0"/>
        </w:rPr>
        <w:t>E1100016 Bills of Materials for HEPI , Advanced LIGO</w:t>
      </w:r>
    </w:p>
    <w:p w:rsidR="00701B31" w:rsidRPr="002A3CAF" w:rsidRDefault="00701B31" w:rsidP="00073647">
      <w:pPr>
        <w:rPr>
          <w:b/>
          <w:color w:val="0070C0"/>
        </w:rPr>
      </w:pPr>
    </w:p>
    <w:p w:rsidR="00235C8D" w:rsidRDefault="00235C8D" w:rsidP="000B2C40">
      <w:pPr>
        <w:spacing w:before="0"/>
        <w:textAlignment w:val="center"/>
        <w:rPr>
          <w:szCs w:val="24"/>
        </w:rPr>
      </w:pPr>
    </w:p>
    <w:p w:rsidR="00304E08" w:rsidRDefault="00304E08" w:rsidP="000B2C40">
      <w:pPr>
        <w:spacing w:before="0"/>
        <w:textAlignment w:val="center"/>
        <w:rPr>
          <w:szCs w:val="24"/>
        </w:rPr>
      </w:pPr>
    </w:p>
    <w:p w:rsidR="00235C8D" w:rsidRPr="000B2C40" w:rsidRDefault="00235C8D" w:rsidP="000B2C40">
      <w:pPr>
        <w:spacing w:before="0"/>
        <w:textAlignment w:val="center"/>
        <w:rPr>
          <w:szCs w:val="24"/>
          <w:lang w:val="de-DE" w:eastAsia="de-DE"/>
        </w:rPr>
      </w:pPr>
      <w:r>
        <w:rPr>
          <w:szCs w:val="24"/>
        </w:rPr>
        <w:t xml:space="preserve">The </w:t>
      </w:r>
      <w:r w:rsidR="009B2E15">
        <w:rPr>
          <w:szCs w:val="24"/>
        </w:rPr>
        <w:t xml:space="preserve">drawings for all SEI </w:t>
      </w:r>
      <w:r>
        <w:rPr>
          <w:szCs w:val="24"/>
        </w:rPr>
        <w:t xml:space="preserve">electronics </w:t>
      </w:r>
      <w:r w:rsidR="007C3F5B">
        <w:rPr>
          <w:szCs w:val="24"/>
        </w:rPr>
        <w:t>modules</w:t>
      </w:r>
      <w:r w:rsidR="009B2E15">
        <w:rPr>
          <w:szCs w:val="24"/>
        </w:rPr>
        <w:t xml:space="preserve"> including </w:t>
      </w:r>
      <w:r>
        <w:rPr>
          <w:szCs w:val="24"/>
        </w:rPr>
        <w:t>system level schematics (wiring diagrams) are listed in the following document:</w:t>
      </w:r>
    </w:p>
    <w:p w:rsidR="008F2A82" w:rsidRDefault="008F2A82" w:rsidP="00237C1F">
      <w:pPr>
        <w:pStyle w:val="NormalWeb"/>
        <w:spacing w:before="0" w:beforeAutospacing="0" w:after="0" w:afterAutospacing="0"/>
        <w:ind w:left="1148"/>
        <w:rPr>
          <w:rFonts w:ascii="Calibri" w:hAnsi="Calibri" w:cs="Calibri"/>
          <w:sz w:val="22"/>
          <w:szCs w:val="22"/>
        </w:rPr>
      </w:pPr>
    </w:p>
    <w:p w:rsidR="00235C8D" w:rsidRDefault="00235C8D" w:rsidP="004A4791">
      <w:pPr>
        <w:pStyle w:val="ListParagraph"/>
        <w:numPr>
          <w:ilvl w:val="0"/>
          <w:numId w:val="17"/>
        </w:numPr>
        <w:spacing w:line="360" w:lineRule="auto"/>
        <w:rPr>
          <w:b/>
          <w:color w:val="0070C0"/>
        </w:rPr>
      </w:pPr>
      <w:r w:rsidRPr="00304E08">
        <w:rPr>
          <w:b/>
          <w:color w:val="0070C0"/>
        </w:rPr>
        <w:t>T1300173-v1 SEI Electronics Drawing Hub aLIGO</w:t>
      </w:r>
    </w:p>
    <w:p w:rsidR="002B2CEE" w:rsidRDefault="002B2CEE" w:rsidP="004A4791">
      <w:pPr>
        <w:pStyle w:val="ListParagraph"/>
        <w:numPr>
          <w:ilvl w:val="0"/>
          <w:numId w:val="17"/>
        </w:numPr>
        <w:spacing w:line="360" w:lineRule="auto"/>
        <w:rPr>
          <w:b/>
          <w:color w:val="0070C0"/>
        </w:rPr>
      </w:pPr>
      <w:r>
        <w:rPr>
          <w:b/>
          <w:color w:val="0070C0"/>
        </w:rPr>
        <w:t>D080521 HEPI Pier Interface Schematic and PCB</w:t>
      </w:r>
    </w:p>
    <w:p w:rsidR="002B2CEE" w:rsidRPr="00436887" w:rsidRDefault="002B2CEE" w:rsidP="004A4791">
      <w:pPr>
        <w:pStyle w:val="ListParagraph"/>
        <w:numPr>
          <w:ilvl w:val="0"/>
          <w:numId w:val="17"/>
        </w:numPr>
        <w:spacing w:line="360" w:lineRule="auto"/>
        <w:rPr>
          <w:b/>
          <w:color w:val="0070C0"/>
        </w:rPr>
      </w:pPr>
      <w:r>
        <w:rPr>
          <w:b/>
          <w:color w:val="0070C0"/>
        </w:rPr>
        <w:t>D0901559 aLIGO HEPI Pump Servo Schematic</w:t>
      </w:r>
    </w:p>
    <w:p w:rsidR="00E0074F" w:rsidRDefault="00E0074F" w:rsidP="00E0074F">
      <w:r>
        <w:t xml:space="preserve">The top level assembly drawings </w:t>
      </w:r>
      <w:r w:rsidR="009B2E15">
        <w:t>for the pump station and fluid distribution lines are found in the following documents:</w:t>
      </w:r>
    </w:p>
    <w:p w:rsidR="00E0074F" w:rsidRPr="00235C8D" w:rsidRDefault="009B2E15" w:rsidP="004A4791">
      <w:pPr>
        <w:pStyle w:val="ListParagraph"/>
        <w:numPr>
          <w:ilvl w:val="0"/>
          <w:numId w:val="12"/>
        </w:numPr>
        <w:spacing w:line="360" w:lineRule="auto"/>
        <w:rPr>
          <w:b/>
          <w:color w:val="0070C0"/>
        </w:rPr>
      </w:pPr>
      <w:r>
        <w:rPr>
          <w:b/>
          <w:color w:val="0070C0"/>
        </w:rPr>
        <w:t>D040299 LLO Vertex Res</w:t>
      </w:r>
      <w:r w:rsidR="00831AAD">
        <w:rPr>
          <w:b/>
          <w:color w:val="0070C0"/>
        </w:rPr>
        <w:t>ervoir Assembly D</w:t>
      </w:r>
      <w:r w:rsidR="00B450D4">
        <w:rPr>
          <w:b/>
          <w:color w:val="0070C0"/>
        </w:rPr>
        <w:t>e</w:t>
      </w:r>
      <w:r w:rsidR="00831AAD">
        <w:rPr>
          <w:b/>
          <w:color w:val="0070C0"/>
        </w:rPr>
        <w:t>tail</w:t>
      </w:r>
    </w:p>
    <w:p w:rsidR="00E0074F" w:rsidRDefault="00A077B5" w:rsidP="004A4791">
      <w:pPr>
        <w:pStyle w:val="ListParagraph"/>
        <w:numPr>
          <w:ilvl w:val="0"/>
          <w:numId w:val="13"/>
        </w:numPr>
        <w:spacing w:line="360" w:lineRule="auto"/>
        <w:rPr>
          <w:b/>
          <w:color w:val="0070C0"/>
        </w:rPr>
      </w:pPr>
      <w:r>
        <w:rPr>
          <w:b/>
          <w:color w:val="0070C0"/>
        </w:rPr>
        <w:t>D030453 LLO Pump Station</w:t>
      </w:r>
      <w:r w:rsidR="0002380C">
        <w:rPr>
          <w:b/>
          <w:color w:val="0070C0"/>
        </w:rPr>
        <w:t xml:space="preserve"> Assembly</w:t>
      </w:r>
    </w:p>
    <w:p w:rsidR="00A077B5" w:rsidRPr="00304E08" w:rsidRDefault="00A077B5" w:rsidP="004A4791">
      <w:pPr>
        <w:pStyle w:val="ListParagraph"/>
        <w:numPr>
          <w:ilvl w:val="0"/>
          <w:numId w:val="13"/>
        </w:numPr>
        <w:spacing w:line="360" w:lineRule="auto"/>
        <w:rPr>
          <w:b/>
          <w:color w:val="0070C0"/>
        </w:rPr>
      </w:pPr>
      <w:r>
        <w:rPr>
          <w:b/>
          <w:color w:val="0070C0"/>
        </w:rPr>
        <w:t>D030097 Pump Station Layout</w:t>
      </w:r>
    </w:p>
    <w:p w:rsidR="00E0074F" w:rsidRDefault="00225FFD" w:rsidP="004A4791">
      <w:pPr>
        <w:pStyle w:val="ListParagraph"/>
        <w:numPr>
          <w:ilvl w:val="0"/>
          <w:numId w:val="14"/>
        </w:numPr>
        <w:spacing w:line="360" w:lineRule="auto"/>
        <w:rPr>
          <w:b/>
          <w:color w:val="0070C0"/>
        </w:rPr>
      </w:pPr>
      <w:r>
        <w:rPr>
          <w:b/>
          <w:color w:val="0070C0"/>
        </w:rPr>
        <w:t>D020214 Hydraulic External Pre-Isolation (HEPI) Piping and Instrumentation Diagram</w:t>
      </w:r>
      <w:r w:rsidR="00A077B5">
        <w:rPr>
          <w:b/>
          <w:color w:val="0070C0"/>
        </w:rPr>
        <w:t>.</w:t>
      </w:r>
    </w:p>
    <w:p w:rsidR="00A077B5" w:rsidRDefault="00A077B5" w:rsidP="004A4791">
      <w:pPr>
        <w:pStyle w:val="ListParagraph"/>
        <w:numPr>
          <w:ilvl w:val="0"/>
          <w:numId w:val="14"/>
        </w:numPr>
        <w:spacing w:line="360" w:lineRule="auto"/>
        <w:rPr>
          <w:b/>
          <w:color w:val="0070C0"/>
        </w:rPr>
      </w:pPr>
      <w:r>
        <w:rPr>
          <w:b/>
          <w:color w:val="0070C0"/>
        </w:rPr>
        <w:t>D020214 Hydraulic External Pre-Isolation (HEPI): Piping and Instrumentation Diagram</w:t>
      </w:r>
    </w:p>
    <w:p w:rsidR="00436887" w:rsidRDefault="00436887" w:rsidP="00436887">
      <w:pPr>
        <w:pStyle w:val="ListParagraph"/>
        <w:rPr>
          <w:b/>
          <w:color w:val="0070C0"/>
        </w:rPr>
      </w:pPr>
    </w:p>
    <w:p w:rsidR="00436887" w:rsidRDefault="00436887" w:rsidP="00436887">
      <w:pPr>
        <w:widowControl w:val="0"/>
        <w:autoSpaceDE w:val="0"/>
        <w:autoSpaceDN w:val="0"/>
        <w:adjustRightInd w:val="0"/>
        <w:rPr>
          <w:rFonts w:cs="Helvetica"/>
          <w:szCs w:val="24"/>
        </w:rPr>
      </w:pPr>
      <w:r>
        <w:rPr>
          <w:rFonts w:cs="Helvetica"/>
          <w:szCs w:val="24"/>
        </w:rPr>
        <w:t>All of the seismic isolation system software is configuration controlled and resides in the SVN repository:</w:t>
      </w:r>
    </w:p>
    <w:p w:rsidR="007C3F5B" w:rsidRDefault="007C3F5B" w:rsidP="00436887">
      <w:pPr>
        <w:widowControl w:val="0"/>
        <w:autoSpaceDE w:val="0"/>
        <w:autoSpaceDN w:val="0"/>
        <w:adjustRightInd w:val="0"/>
        <w:rPr>
          <w:rFonts w:cs="Helvetica"/>
          <w:szCs w:val="24"/>
        </w:rPr>
      </w:pPr>
    </w:p>
    <w:p w:rsidR="00436887" w:rsidRPr="007C3F5B" w:rsidRDefault="0045570C" w:rsidP="007C3F5B">
      <w:pPr>
        <w:pStyle w:val="ListParagraph"/>
        <w:widowControl w:val="0"/>
        <w:numPr>
          <w:ilvl w:val="0"/>
          <w:numId w:val="46"/>
        </w:numPr>
        <w:autoSpaceDE w:val="0"/>
        <w:autoSpaceDN w:val="0"/>
        <w:adjustRightInd w:val="0"/>
        <w:rPr>
          <w:rFonts w:cs="Helvetica"/>
          <w:color w:val="0070C0"/>
          <w:szCs w:val="24"/>
        </w:rPr>
      </w:pPr>
      <w:hyperlink r:id="rId11" w:history="1">
        <w:r w:rsidR="00436887" w:rsidRPr="007C3F5B">
          <w:rPr>
            <w:rStyle w:val="Hyperlink"/>
            <w:rFonts w:cs="Helvetica"/>
            <w:color w:val="0070C0"/>
            <w:szCs w:val="24"/>
          </w:rPr>
          <w:t>https://svn.ligo.caltech.edu/svn/seismic/</w:t>
        </w:r>
      </w:hyperlink>
      <w:r w:rsidR="00961A0B" w:rsidRPr="007C3F5B">
        <w:rPr>
          <w:rStyle w:val="Hyperlink"/>
          <w:rFonts w:cs="Helvetica"/>
          <w:color w:val="0070C0"/>
          <w:szCs w:val="24"/>
        </w:rPr>
        <w:t>HEPI</w:t>
      </w:r>
    </w:p>
    <w:p w:rsidR="008F2A82" w:rsidRDefault="008F2A82" w:rsidP="00237C1F">
      <w:pPr>
        <w:pStyle w:val="NormalWeb"/>
        <w:spacing w:before="0" w:beforeAutospacing="0" w:after="0" w:afterAutospacing="0"/>
        <w:ind w:left="1148"/>
        <w:rPr>
          <w:rFonts w:ascii="Calibri" w:hAnsi="Calibri" w:cs="Calibri"/>
          <w:sz w:val="22"/>
          <w:szCs w:val="22"/>
        </w:rPr>
      </w:pPr>
    </w:p>
    <w:p w:rsidR="008F2A82" w:rsidRDefault="008F2A82" w:rsidP="00237C1F">
      <w:pPr>
        <w:pStyle w:val="NormalWeb"/>
        <w:spacing w:before="0" w:beforeAutospacing="0" w:after="0" w:afterAutospacing="0"/>
        <w:ind w:left="1148"/>
        <w:rPr>
          <w:rFonts w:ascii="Calibri" w:hAnsi="Calibri" w:cs="Calibri"/>
          <w:sz w:val="22"/>
          <w:szCs w:val="22"/>
        </w:rPr>
      </w:pPr>
    </w:p>
    <w:p w:rsidR="004459CB" w:rsidRDefault="004459CB" w:rsidP="00237C1F">
      <w:pPr>
        <w:pStyle w:val="NormalWeb"/>
        <w:spacing w:before="0" w:beforeAutospacing="0" w:after="0" w:afterAutospacing="0"/>
        <w:ind w:left="1148"/>
        <w:rPr>
          <w:rFonts w:ascii="Calibri" w:hAnsi="Calibri" w:cs="Calibri"/>
          <w:sz w:val="22"/>
          <w:szCs w:val="22"/>
        </w:rPr>
      </w:pPr>
    </w:p>
    <w:p w:rsidR="00673856" w:rsidRPr="00673856" w:rsidRDefault="00237C1F" w:rsidP="00634E92">
      <w:pPr>
        <w:pStyle w:val="Heading1"/>
        <w:rPr>
          <w:szCs w:val="24"/>
        </w:rPr>
      </w:pPr>
      <w:r w:rsidRPr="00743A1E">
        <w:t>Materials and Fabrication specifications</w:t>
      </w:r>
      <w:r>
        <w:t xml:space="preserve">: </w:t>
      </w:r>
    </w:p>
    <w:p w:rsidR="00225CA5" w:rsidRDefault="00225CA5" w:rsidP="00673856">
      <w:pPr>
        <w:spacing w:before="0"/>
        <w:ind w:left="248"/>
        <w:textAlignment w:val="center"/>
        <w:rPr>
          <w:rFonts w:ascii="Calibri" w:hAnsi="Calibri" w:cs="Calibri"/>
          <w:i/>
          <w:iCs/>
        </w:rPr>
      </w:pPr>
    </w:p>
    <w:p w:rsidR="00961A0B" w:rsidRDefault="00961A0B" w:rsidP="00961A0B">
      <w:pPr>
        <w:spacing w:before="0"/>
        <w:textAlignment w:val="center"/>
        <w:rPr>
          <w:iCs/>
        </w:rPr>
      </w:pPr>
      <w:r>
        <w:rPr>
          <w:iCs/>
        </w:rPr>
        <w:t xml:space="preserve">HEPI is external to the vacuum and does not require special in-vacuum handling requirements. The following documents apply: </w:t>
      </w:r>
    </w:p>
    <w:p w:rsidR="00961A0B" w:rsidRDefault="00961A0B" w:rsidP="00961A0B">
      <w:pPr>
        <w:spacing w:before="0"/>
        <w:textAlignment w:val="center"/>
        <w:rPr>
          <w:iCs/>
        </w:rPr>
      </w:pPr>
    </w:p>
    <w:p w:rsidR="001F4C1F" w:rsidRPr="00961A0B" w:rsidRDefault="001F4C1F" w:rsidP="004A4791">
      <w:pPr>
        <w:pStyle w:val="ListParagraph"/>
        <w:numPr>
          <w:ilvl w:val="0"/>
          <w:numId w:val="20"/>
        </w:numPr>
        <w:spacing w:before="0" w:line="360" w:lineRule="auto"/>
        <w:textAlignment w:val="center"/>
        <w:rPr>
          <w:b/>
          <w:color w:val="0070C0"/>
        </w:rPr>
      </w:pPr>
      <w:r w:rsidRPr="00961A0B">
        <w:rPr>
          <w:b/>
          <w:color w:val="0070C0"/>
        </w:rPr>
        <w:t>LIGO-E0900047: LIGO Contamination Control Plan</w:t>
      </w:r>
    </w:p>
    <w:p w:rsidR="001F4C1F" w:rsidRPr="004A4791" w:rsidRDefault="001F4C1F" w:rsidP="004A4791">
      <w:pPr>
        <w:pStyle w:val="NormalWeb"/>
        <w:numPr>
          <w:ilvl w:val="0"/>
          <w:numId w:val="7"/>
        </w:numPr>
        <w:spacing w:before="0" w:beforeAutospacing="0" w:after="0" w:afterAutospacing="0" w:line="360" w:lineRule="auto"/>
        <w:rPr>
          <w:b/>
          <w:color w:val="0070C0"/>
          <w:lang w:val="en-US"/>
        </w:rPr>
      </w:pPr>
      <w:r w:rsidRPr="002A3CAF">
        <w:rPr>
          <w:b/>
          <w:color w:val="0070C0"/>
          <w:lang w:val="en-US"/>
        </w:rPr>
        <w:t>LIGO-T1100066: Torque values</w:t>
      </w:r>
    </w:p>
    <w:p w:rsidR="00961A0B" w:rsidRPr="007313B9" w:rsidRDefault="00961A0B" w:rsidP="00634E92">
      <w:pPr>
        <w:pStyle w:val="Heading1"/>
      </w:pPr>
      <w:r w:rsidRPr="00810FE9">
        <w:t>Parts</w:t>
      </w:r>
      <w:r>
        <w:t xml:space="preserve"> and</w:t>
      </w:r>
      <w:r w:rsidRPr="00C12E04">
        <w:t xml:space="preserve"> in-process </w:t>
      </w:r>
      <w:r>
        <w:t>spares inventoried</w:t>
      </w:r>
    </w:p>
    <w:p w:rsidR="008C771C" w:rsidRDefault="00961A0B" w:rsidP="00961A0B">
      <w:r>
        <w:t xml:space="preserve">In general, the critical parts and sub-assemblies for HEPI, are all recorded in the </w:t>
      </w:r>
      <w:hyperlink r:id="rId12" w:history="1">
        <w:r w:rsidR="00864634">
          <w:rPr>
            <w:rStyle w:val="Hyperlink"/>
          </w:rPr>
          <w:t xml:space="preserve">ICS under </w:t>
        </w:r>
        <w:r w:rsidRPr="00DA23EF">
          <w:rPr>
            <w:rStyle w:val="Hyperlink"/>
          </w:rPr>
          <w:t xml:space="preserve"> </w:t>
        </w:r>
        <w:r w:rsidR="004D14C3">
          <w:rPr>
            <w:rStyle w:val="Hyperlink"/>
          </w:rPr>
          <w:t>ASSY</w:t>
        </w:r>
        <w:r w:rsidR="00864634">
          <w:rPr>
            <w:rStyle w:val="Hyperlink"/>
          </w:rPr>
          <w:t xml:space="preserve">-D1000514    </w:t>
        </w:r>
      </w:hyperlink>
    </w:p>
    <w:p w:rsidR="008C771C" w:rsidRDefault="008C771C" w:rsidP="00961A0B"/>
    <w:p w:rsidR="008C771C" w:rsidRPr="008C771C" w:rsidRDefault="008C771C" w:rsidP="008C771C">
      <w:pPr>
        <w:pStyle w:val="ListParagraph"/>
        <w:numPr>
          <w:ilvl w:val="0"/>
          <w:numId w:val="20"/>
        </w:numPr>
        <w:spacing w:before="0"/>
        <w:textAlignment w:val="center"/>
        <w:rPr>
          <w:b/>
          <w:color w:val="0070C0"/>
        </w:rPr>
      </w:pPr>
      <w:r w:rsidRPr="008C771C">
        <w:rPr>
          <w:b/>
          <w:color w:val="0070C0"/>
        </w:rPr>
        <w:t>E1200847-v2 aLIGO Seismic Isolation Spare Parts List</w:t>
      </w:r>
    </w:p>
    <w:p w:rsidR="008C771C" w:rsidRDefault="008C771C" w:rsidP="00961A0B"/>
    <w:p w:rsidR="00961A0B" w:rsidRPr="004A194E" w:rsidRDefault="00961A0B" w:rsidP="00961A0B">
      <w:r>
        <w:t>The expected number of in-process spares to survive the project and be delivered to operations is listed in:</w:t>
      </w:r>
    </w:p>
    <w:p w:rsidR="00961A0B" w:rsidRPr="008C771C" w:rsidRDefault="0045570C" w:rsidP="00961A0B">
      <w:pPr>
        <w:pStyle w:val="ListParagraph"/>
        <w:widowControl w:val="0"/>
        <w:numPr>
          <w:ilvl w:val="0"/>
          <w:numId w:val="22"/>
        </w:numPr>
        <w:autoSpaceDE w:val="0"/>
        <w:autoSpaceDN w:val="0"/>
        <w:adjustRightInd w:val="0"/>
        <w:spacing w:after="120"/>
        <w:ind w:right="-1411"/>
        <w:jc w:val="both"/>
        <w:rPr>
          <w:b/>
          <w:color w:val="0070C0"/>
        </w:rPr>
      </w:pPr>
      <w:hyperlink r:id="rId13" w:history="1">
        <w:r w:rsidR="00961A0B" w:rsidRPr="008C771C">
          <w:rPr>
            <w:rStyle w:val="Hyperlink"/>
            <w:b/>
            <w:color w:val="0070C0"/>
          </w:rPr>
          <w:t>T1300832</w:t>
        </w:r>
      </w:hyperlink>
      <w:r w:rsidR="00961A0B" w:rsidRPr="008C771C">
        <w:rPr>
          <w:b/>
          <w:color w:val="0070C0"/>
        </w:rPr>
        <w:t>, SEI Sparing Analysis</w:t>
      </w:r>
    </w:p>
    <w:p w:rsidR="00237C1F" w:rsidRDefault="00237C1F" w:rsidP="004A4791">
      <w:pPr>
        <w:spacing w:before="0"/>
        <w:textAlignment w:val="center"/>
        <w:rPr>
          <w:rFonts w:ascii="Calibri" w:hAnsi="Calibri" w:cs="Calibri"/>
        </w:rPr>
      </w:pPr>
    </w:p>
    <w:p w:rsidR="003E50B6" w:rsidRDefault="00237C1F" w:rsidP="00634E92">
      <w:pPr>
        <w:pStyle w:val="Heading1"/>
      </w:pPr>
      <w:r>
        <w:t>Assembly procedures:</w:t>
      </w:r>
    </w:p>
    <w:p w:rsidR="00864634" w:rsidRDefault="00864634" w:rsidP="00864634">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DB12D2" w:rsidRDefault="00DB12D2" w:rsidP="0068194D">
      <w:pPr>
        <w:spacing w:before="0"/>
        <w:textAlignment w:val="center"/>
      </w:pPr>
    </w:p>
    <w:p w:rsidR="0068194D" w:rsidRDefault="0068194D" w:rsidP="0068194D">
      <w:pPr>
        <w:spacing w:before="0"/>
        <w:textAlignment w:val="center"/>
      </w:pPr>
      <w:r>
        <w:t>The assembly documentation is posted in the DCC under the document page:</w:t>
      </w:r>
    </w:p>
    <w:p w:rsidR="00045934" w:rsidRDefault="00045934" w:rsidP="0068194D">
      <w:pPr>
        <w:spacing w:before="0"/>
        <w:textAlignment w:val="center"/>
      </w:pPr>
    </w:p>
    <w:p w:rsidR="007E5646" w:rsidRPr="007E5646" w:rsidRDefault="007E5646" w:rsidP="007E5646">
      <w:pPr>
        <w:pStyle w:val="ListParagraph"/>
        <w:numPr>
          <w:ilvl w:val="0"/>
          <w:numId w:val="25"/>
        </w:numPr>
        <w:spacing w:before="0" w:line="360" w:lineRule="auto"/>
        <w:textAlignment w:val="center"/>
        <w:rPr>
          <w:b/>
          <w:color w:val="0070C0"/>
        </w:rPr>
      </w:pPr>
      <w:r w:rsidRPr="00045934">
        <w:rPr>
          <w:b/>
          <w:color w:val="0070C0"/>
        </w:rPr>
        <w:t>E040011-v1 Installation Specification – HEPI Assembly and Installation Procedures</w:t>
      </w:r>
      <w:r>
        <w:rPr>
          <w:b/>
          <w:color w:val="0070C0"/>
        </w:rPr>
        <w:t>.</w:t>
      </w:r>
    </w:p>
    <w:p w:rsidR="00801D04" w:rsidRPr="00801D04" w:rsidRDefault="00045934" w:rsidP="004A4791">
      <w:pPr>
        <w:pStyle w:val="ListParagraph"/>
        <w:numPr>
          <w:ilvl w:val="0"/>
          <w:numId w:val="25"/>
        </w:numPr>
        <w:spacing w:before="0" w:line="360" w:lineRule="auto"/>
        <w:textAlignment w:val="center"/>
      </w:pPr>
      <w:r w:rsidRPr="00045934">
        <w:rPr>
          <w:b/>
          <w:color w:val="0070C0"/>
        </w:rPr>
        <w:t>T0900066 Procedure for Assembling Advanced LIGO HAM H</w:t>
      </w:r>
      <w:r w:rsidR="0086110A">
        <w:rPr>
          <w:b/>
          <w:color w:val="0070C0"/>
        </w:rPr>
        <w:t>E</w:t>
      </w:r>
      <w:r w:rsidRPr="00045934">
        <w:rPr>
          <w:b/>
          <w:color w:val="0070C0"/>
        </w:rPr>
        <w:t>PI</w:t>
      </w:r>
    </w:p>
    <w:p w:rsidR="001F4C1F" w:rsidRPr="004A4791" w:rsidRDefault="00801D04" w:rsidP="004A4791">
      <w:pPr>
        <w:pStyle w:val="ListParagraph"/>
        <w:numPr>
          <w:ilvl w:val="0"/>
          <w:numId w:val="25"/>
        </w:numPr>
        <w:spacing w:before="0" w:line="360" w:lineRule="auto"/>
        <w:textAlignment w:val="center"/>
      </w:pPr>
      <w:r>
        <w:rPr>
          <w:b/>
          <w:color w:val="0070C0"/>
        </w:rPr>
        <w:t>D1100568 HAM HEPI Assembly Flow Chart</w:t>
      </w:r>
    </w:p>
    <w:p w:rsidR="0086110A" w:rsidRPr="004A4791" w:rsidRDefault="001F4C1F" w:rsidP="004A4791">
      <w:pPr>
        <w:pStyle w:val="ListParagraph"/>
        <w:numPr>
          <w:ilvl w:val="0"/>
          <w:numId w:val="27"/>
        </w:numPr>
        <w:spacing w:before="0" w:line="360" w:lineRule="auto"/>
        <w:textAlignment w:val="center"/>
        <w:rPr>
          <w:b/>
          <w:color w:val="0070C0"/>
        </w:rPr>
      </w:pPr>
      <w:r w:rsidRPr="00045934">
        <w:rPr>
          <w:b/>
          <w:color w:val="0070C0"/>
        </w:rPr>
        <w:t>E0900025-v1 aLIGO BSC HEPI Pre-Storage Assembly Procedure</w:t>
      </w:r>
    </w:p>
    <w:p w:rsidR="0086110A" w:rsidRDefault="0086110A" w:rsidP="004A4791">
      <w:pPr>
        <w:pStyle w:val="ListParagraph"/>
        <w:numPr>
          <w:ilvl w:val="0"/>
          <w:numId w:val="27"/>
        </w:numPr>
        <w:spacing w:before="0" w:line="360" w:lineRule="auto"/>
        <w:textAlignment w:val="center"/>
        <w:rPr>
          <w:b/>
          <w:color w:val="0070C0"/>
        </w:rPr>
      </w:pPr>
      <w:r>
        <w:rPr>
          <w:b/>
          <w:color w:val="0070C0"/>
        </w:rPr>
        <w:t>E030068 Welded HEPI Actuator Assembly Procedure</w:t>
      </w:r>
    </w:p>
    <w:p w:rsidR="004A4791" w:rsidRPr="004A4791" w:rsidRDefault="004A4791" w:rsidP="004A4791">
      <w:pPr>
        <w:pStyle w:val="ListParagraph"/>
        <w:spacing w:line="360" w:lineRule="auto"/>
        <w:rPr>
          <w:b/>
          <w:color w:val="0070C0"/>
        </w:rPr>
      </w:pPr>
    </w:p>
    <w:p w:rsidR="004A4791" w:rsidRPr="00045934" w:rsidRDefault="004A4791" w:rsidP="004A4791">
      <w:pPr>
        <w:pStyle w:val="ListParagraph"/>
        <w:spacing w:before="0"/>
        <w:ind w:left="1868"/>
        <w:textAlignment w:val="center"/>
        <w:rPr>
          <w:b/>
          <w:color w:val="0070C0"/>
        </w:rPr>
      </w:pPr>
    </w:p>
    <w:p w:rsidR="0068194D" w:rsidRDefault="0068194D" w:rsidP="0068194D">
      <w:pPr>
        <w:spacing w:before="0"/>
        <w:textAlignment w:val="center"/>
      </w:pPr>
    </w:p>
    <w:p w:rsidR="0086110A" w:rsidRDefault="0086110A" w:rsidP="00634E92">
      <w:pPr>
        <w:pStyle w:val="Heading1"/>
      </w:pPr>
      <w:r w:rsidRPr="00810FE9">
        <w:t>Installation</w:t>
      </w:r>
      <w:r>
        <w:t xml:space="preserve"> procedures</w:t>
      </w:r>
    </w:p>
    <w:p w:rsidR="0086110A" w:rsidRDefault="0086110A" w:rsidP="0086110A">
      <w:pPr>
        <w:rPr>
          <w:i/>
        </w:rPr>
      </w:pPr>
      <w:r w:rsidRPr="00E2392E">
        <w:rPr>
          <w:i/>
        </w:rPr>
        <w:t>All installation procedures must be in the DCC and annotated or updated for lessons learned.</w:t>
      </w:r>
    </w:p>
    <w:p w:rsidR="0086110A" w:rsidRDefault="0086110A" w:rsidP="0086110A">
      <w:pPr>
        <w:rPr>
          <w:i/>
        </w:rPr>
      </w:pPr>
    </w:p>
    <w:p w:rsidR="0086110A" w:rsidRPr="004A4791" w:rsidRDefault="0086110A" w:rsidP="004A4791">
      <w:pPr>
        <w:pStyle w:val="ListParagraph"/>
        <w:numPr>
          <w:ilvl w:val="0"/>
          <w:numId w:val="25"/>
        </w:numPr>
        <w:spacing w:before="0" w:line="360" w:lineRule="auto"/>
        <w:textAlignment w:val="center"/>
        <w:rPr>
          <w:b/>
          <w:color w:val="0070C0"/>
        </w:rPr>
      </w:pPr>
      <w:r w:rsidRPr="00045934">
        <w:rPr>
          <w:b/>
          <w:color w:val="0070C0"/>
        </w:rPr>
        <w:t>E040011-v1 Installation Specification – HEPI Assembly and Installation Procedures</w:t>
      </w:r>
    </w:p>
    <w:p w:rsidR="0086110A" w:rsidRPr="004A4791" w:rsidRDefault="0086110A" w:rsidP="004A4791">
      <w:pPr>
        <w:pStyle w:val="ListParagraph"/>
        <w:numPr>
          <w:ilvl w:val="0"/>
          <w:numId w:val="26"/>
        </w:numPr>
        <w:spacing w:before="0" w:line="360" w:lineRule="auto"/>
        <w:textAlignment w:val="center"/>
        <w:rPr>
          <w:b/>
          <w:color w:val="0070C0"/>
        </w:rPr>
      </w:pPr>
      <w:r w:rsidRPr="00045934">
        <w:rPr>
          <w:b/>
          <w:color w:val="0070C0"/>
        </w:rPr>
        <w:t>E1100075-v5 Removing iLIGO HAM-HEPI/ Installing aLIGO HAM-HEPI</w:t>
      </w:r>
    </w:p>
    <w:p w:rsidR="00874FE7" w:rsidRDefault="00874FE7">
      <w:pPr>
        <w:spacing w:before="0"/>
      </w:pPr>
      <w:r>
        <w:br w:type="page"/>
      </w:r>
    </w:p>
    <w:p w:rsidR="00237C1F" w:rsidRPr="00237C1F" w:rsidRDefault="00237C1F" w:rsidP="00874FE7">
      <w:pPr>
        <w:spacing w:before="0"/>
        <w:ind w:left="1148"/>
        <w:textAlignment w:val="center"/>
      </w:pPr>
    </w:p>
    <w:p w:rsidR="003E50B6" w:rsidRPr="003E50B6" w:rsidRDefault="00237C1F" w:rsidP="00634E92">
      <w:pPr>
        <w:pStyle w:val="Heading1"/>
      </w:pPr>
      <w:r>
        <w:t>Test documents</w:t>
      </w:r>
    </w:p>
    <w:p w:rsidR="00237C1F" w:rsidRDefault="00237C1F" w:rsidP="003E50B6">
      <w:pPr>
        <w:spacing w:before="0"/>
        <w:ind w:left="248"/>
        <w:textAlignment w:val="center"/>
        <w:rPr>
          <w:rFonts w:ascii="Calibri" w:hAnsi="Calibri" w:cs="Calibri"/>
        </w:rPr>
      </w:pPr>
      <w:r>
        <w:rPr>
          <w:rFonts w:ascii="Calibri" w:hAnsi="Calibri" w:cs="Calibri"/>
          <w:i/>
          <w:iCs/>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r>
        <w:rPr>
          <w:rFonts w:ascii="Calibri" w:hAnsi="Calibri" w:cs="Calibri"/>
        </w:rPr>
        <w:t xml:space="preserve">. </w:t>
      </w:r>
    </w:p>
    <w:p w:rsidR="0021318A" w:rsidRDefault="0021318A" w:rsidP="00584BF2">
      <w:pPr>
        <w:pStyle w:val="NormalWeb"/>
        <w:spacing w:before="0" w:beforeAutospacing="0" w:after="0" w:afterAutospacing="0"/>
        <w:rPr>
          <w:rFonts w:ascii="Calibri" w:hAnsi="Calibri" w:cs="Calibri"/>
          <w:lang w:val="en-US"/>
        </w:rPr>
      </w:pPr>
    </w:p>
    <w:p w:rsidR="006546ED" w:rsidRDefault="006546ED" w:rsidP="006546ED">
      <w:r>
        <w:t>The SEI testing documentation is posted in the DCC at:</w:t>
      </w:r>
    </w:p>
    <w:p w:rsidR="006546ED" w:rsidRPr="00774A6A" w:rsidRDefault="0045570C" w:rsidP="006546ED">
      <w:pPr>
        <w:pStyle w:val="ListParagraph"/>
        <w:widowControl w:val="0"/>
        <w:numPr>
          <w:ilvl w:val="0"/>
          <w:numId w:val="22"/>
        </w:numPr>
        <w:autoSpaceDE w:val="0"/>
        <w:autoSpaceDN w:val="0"/>
        <w:adjustRightInd w:val="0"/>
        <w:spacing w:after="120"/>
        <w:ind w:right="-1411"/>
        <w:jc w:val="both"/>
        <w:rPr>
          <w:b/>
          <w:color w:val="0070C0"/>
        </w:rPr>
      </w:pPr>
      <w:hyperlink r:id="rId14" w:history="1">
        <w:r w:rsidR="006546ED" w:rsidRPr="00774A6A">
          <w:rPr>
            <w:rStyle w:val="Hyperlink"/>
            <w:b/>
            <w:color w:val="0070C0"/>
          </w:rPr>
          <w:t>E1000304</w:t>
        </w:r>
      </w:hyperlink>
      <w:r w:rsidR="006546ED" w:rsidRPr="00774A6A">
        <w:rPr>
          <w:b/>
          <w:color w:val="0070C0"/>
        </w:rPr>
        <w:t>: aLIGO SEI Testing and Commissioning Documentation</w:t>
      </w:r>
    </w:p>
    <w:p w:rsidR="006546ED" w:rsidRDefault="006546ED" w:rsidP="006546ED">
      <w:r>
        <w:t>This document describes how the SEI test documentation is organized. The DCC entry page for this document contains the links to the Seismic Group testing and commissioning documentation of the Advanced LIGO SEI installation. In particular, the testing page of sub-assemblies used on the HEPI are collected at:</w:t>
      </w:r>
    </w:p>
    <w:p w:rsidR="006546ED" w:rsidRPr="00774A6A" w:rsidRDefault="0045570C" w:rsidP="006546ED">
      <w:pPr>
        <w:pStyle w:val="ListParagraph"/>
        <w:widowControl w:val="0"/>
        <w:numPr>
          <w:ilvl w:val="0"/>
          <w:numId w:val="22"/>
        </w:numPr>
        <w:autoSpaceDE w:val="0"/>
        <w:autoSpaceDN w:val="0"/>
        <w:adjustRightInd w:val="0"/>
        <w:spacing w:after="120"/>
        <w:ind w:right="-1411"/>
        <w:jc w:val="both"/>
        <w:rPr>
          <w:b/>
          <w:color w:val="0070C0"/>
        </w:rPr>
      </w:pPr>
      <w:hyperlink r:id="rId15" w:history="1">
        <w:r w:rsidR="006546ED" w:rsidRPr="00774A6A">
          <w:rPr>
            <w:rStyle w:val="Hyperlink"/>
            <w:b/>
            <w:color w:val="0070C0"/>
          </w:rPr>
          <w:t>E1100276</w:t>
        </w:r>
      </w:hyperlink>
      <w:r w:rsidR="006546ED" w:rsidRPr="00774A6A">
        <w:rPr>
          <w:b/>
          <w:color w:val="0070C0"/>
        </w:rPr>
        <w:t>, aLIGO HEPI Testing Documentation</w:t>
      </w:r>
    </w:p>
    <w:p w:rsidR="006546ED" w:rsidRDefault="006546ED" w:rsidP="006546ED">
      <w:r>
        <w:t xml:space="preserve">This DCC page </w:t>
      </w:r>
      <w:r w:rsidR="007F52B4">
        <w:t>HEPI Testing Documentation</w:t>
      </w:r>
      <w:r>
        <w:t xml:space="preserve">, </w:t>
      </w:r>
      <w:hyperlink r:id="rId16" w:history="1">
        <w:r w:rsidRPr="002056FB">
          <w:rPr>
            <w:rStyle w:val="Hyperlink"/>
          </w:rPr>
          <w:t>E1</w:t>
        </w:r>
        <w:r w:rsidR="007F52B4">
          <w:rPr>
            <w:rStyle w:val="Hyperlink"/>
          </w:rPr>
          <w:t>100276</w:t>
        </w:r>
      </w:hyperlink>
      <w:r>
        <w:t>, contains the links to the primary testing procedures:</w:t>
      </w:r>
    </w:p>
    <w:p w:rsidR="006546ED" w:rsidRPr="006546ED" w:rsidRDefault="006546ED" w:rsidP="00774A6A">
      <w:pPr>
        <w:numPr>
          <w:ilvl w:val="0"/>
          <w:numId w:val="33"/>
        </w:numPr>
        <w:spacing w:before="100" w:beforeAutospacing="1" w:after="100" w:afterAutospacing="1" w:line="360" w:lineRule="auto"/>
        <w:rPr>
          <w:b/>
          <w:color w:val="0070C0"/>
          <w:szCs w:val="24"/>
        </w:rPr>
      </w:pPr>
      <w:r w:rsidRPr="006546ED">
        <w:rPr>
          <w:b/>
          <w:color w:val="0070C0"/>
          <w:szCs w:val="24"/>
        </w:rPr>
        <w:t>LIGO-E1300824: aLIGO HEPI Assembly Validation Procedure</w:t>
      </w:r>
    </w:p>
    <w:p w:rsidR="006546ED" w:rsidRPr="006546ED" w:rsidRDefault="006546ED" w:rsidP="00774A6A">
      <w:pPr>
        <w:numPr>
          <w:ilvl w:val="0"/>
          <w:numId w:val="33"/>
        </w:numPr>
        <w:spacing w:before="100" w:beforeAutospacing="1" w:after="100" w:afterAutospacing="1" w:line="360" w:lineRule="auto"/>
        <w:rPr>
          <w:b/>
          <w:color w:val="0070C0"/>
          <w:szCs w:val="24"/>
        </w:rPr>
      </w:pPr>
      <w:r w:rsidRPr="006546ED">
        <w:rPr>
          <w:b/>
          <w:color w:val="0070C0"/>
          <w:szCs w:val="24"/>
        </w:rPr>
        <w:t>LIGO-E1300825: aLIGO HEPI Control Implementation Procedure</w:t>
      </w:r>
    </w:p>
    <w:p w:rsidR="006546ED" w:rsidRPr="007F52B4" w:rsidRDefault="006546ED" w:rsidP="00774A6A">
      <w:pPr>
        <w:numPr>
          <w:ilvl w:val="0"/>
          <w:numId w:val="33"/>
        </w:numPr>
        <w:spacing w:before="100" w:beforeAutospacing="1" w:after="100" w:afterAutospacing="1" w:line="360" w:lineRule="auto"/>
        <w:rPr>
          <w:b/>
          <w:szCs w:val="24"/>
        </w:rPr>
      </w:pPr>
      <w:r w:rsidRPr="006546ED">
        <w:rPr>
          <w:b/>
          <w:color w:val="0070C0"/>
          <w:szCs w:val="24"/>
        </w:rPr>
        <w:t xml:space="preserve">LIGO-E1300454: </w:t>
      </w:r>
      <w:hyperlink r:id="rId17" w:tooltip="LIGO-E1300454-x0" w:history="1">
        <w:r w:rsidRPr="006546ED">
          <w:rPr>
            <w:b/>
            <w:color w:val="0070C0"/>
            <w:szCs w:val="24"/>
          </w:rPr>
          <w:t>aLIGO HEPI Individual Testing Reports</w:t>
        </w:r>
      </w:hyperlink>
    </w:p>
    <w:p w:rsidR="007F52B4" w:rsidRDefault="007F52B4" w:rsidP="007F52B4">
      <w:pPr>
        <w:spacing w:before="0"/>
        <w:textAlignment w:val="center"/>
      </w:pPr>
      <w:r>
        <w:t>In particular, the HEPI Individual test reports are in the DCC at:</w:t>
      </w:r>
    </w:p>
    <w:p w:rsidR="007F52B4" w:rsidRDefault="007F52B4" w:rsidP="007F52B4">
      <w:pPr>
        <w:spacing w:before="0"/>
        <w:textAlignment w:val="center"/>
      </w:pPr>
    </w:p>
    <w:p w:rsidR="007F52B4" w:rsidRPr="007F52B4" w:rsidRDefault="007F52B4" w:rsidP="007F52B4">
      <w:pPr>
        <w:pStyle w:val="NormalWeb"/>
        <w:numPr>
          <w:ilvl w:val="0"/>
          <w:numId w:val="22"/>
        </w:numPr>
        <w:spacing w:before="0" w:beforeAutospacing="0" w:after="0" w:afterAutospacing="0"/>
        <w:textAlignment w:val="center"/>
      </w:pPr>
      <w:r w:rsidRPr="007F52B4">
        <w:rPr>
          <w:b/>
          <w:color w:val="0070C0"/>
          <w:lang w:val="en-US"/>
        </w:rPr>
        <w:t xml:space="preserve">E1300454: aLIGO </w:t>
      </w:r>
      <w:r>
        <w:rPr>
          <w:b/>
          <w:color w:val="0070C0"/>
          <w:lang w:val="en-US"/>
        </w:rPr>
        <w:t>HEPI Individual Testing Reports</w:t>
      </w:r>
    </w:p>
    <w:p w:rsidR="007F52B4" w:rsidRPr="007F52B4" w:rsidRDefault="007F52B4" w:rsidP="007F52B4">
      <w:pPr>
        <w:pStyle w:val="NormalWeb"/>
        <w:spacing w:before="0" w:beforeAutospacing="0" w:after="0" w:afterAutospacing="0"/>
        <w:ind w:left="1080"/>
        <w:textAlignment w:val="center"/>
      </w:pPr>
    </w:p>
    <w:p w:rsidR="00774A6A" w:rsidRDefault="007F52B4" w:rsidP="00774A6A">
      <w:pPr>
        <w:spacing w:before="0"/>
        <w:textAlignment w:val="center"/>
      </w:pPr>
      <w:r>
        <w:t>T</w:t>
      </w:r>
      <w:r w:rsidR="00774A6A">
        <w:t xml:space="preserve">he testing page </w:t>
      </w:r>
      <w:r>
        <w:t xml:space="preserve">for HEPI </w:t>
      </w:r>
      <w:r w:rsidR="00774A6A">
        <w:t xml:space="preserve"> sub-assemblies </w:t>
      </w:r>
      <w:r>
        <w:t>are in the DCC at:</w:t>
      </w:r>
      <w:r w:rsidR="00774A6A">
        <w:t xml:space="preserve"> </w:t>
      </w:r>
    </w:p>
    <w:p w:rsidR="00774A6A" w:rsidRDefault="00774A6A" w:rsidP="00774A6A">
      <w:pPr>
        <w:spacing w:before="0"/>
        <w:textAlignment w:val="center"/>
      </w:pPr>
    </w:p>
    <w:p w:rsidR="00774A6A" w:rsidRDefault="00774A6A" w:rsidP="00774A6A">
      <w:pPr>
        <w:pStyle w:val="NormalWeb"/>
        <w:numPr>
          <w:ilvl w:val="0"/>
          <w:numId w:val="22"/>
        </w:numPr>
        <w:spacing w:before="0" w:beforeAutospacing="0" w:after="0" w:afterAutospacing="0"/>
        <w:rPr>
          <w:b/>
          <w:color w:val="0070C0"/>
          <w:lang w:val="en-US"/>
        </w:rPr>
      </w:pPr>
      <w:r w:rsidRPr="002A3CAF">
        <w:rPr>
          <w:b/>
          <w:color w:val="0070C0"/>
          <w:lang w:val="en-US"/>
        </w:rPr>
        <w:t>E1100786: aLIGO SEI Instruments Testing Reports and Tracking Lists</w:t>
      </w:r>
    </w:p>
    <w:p w:rsidR="00774A6A" w:rsidRDefault="00774A6A" w:rsidP="00774A6A">
      <w:pPr>
        <w:spacing w:before="0"/>
        <w:textAlignment w:val="center"/>
      </w:pPr>
    </w:p>
    <w:p w:rsidR="00774A6A" w:rsidRPr="00774A6A" w:rsidRDefault="00774A6A" w:rsidP="00774A6A">
      <w:pPr>
        <w:pStyle w:val="ListParagraph"/>
        <w:spacing w:before="0"/>
        <w:textAlignment w:val="center"/>
        <w:rPr>
          <w:rFonts w:ascii="Calibri" w:hAnsi="Calibri" w:cs="Calibri"/>
        </w:rPr>
      </w:pPr>
    </w:p>
    <w:p w:rsidR="00664F2A" w:rsidRDefault="00664F2A" w:rsidP="00584BF2">
      <w:pPr>
        <w:spacing w:before="0"/>
        <w:rPr>
          <w:rFonts w:ascii="Calibri" w:hAnsi="Calibri" w:cs="Calibri"/>
        </w:rPr>
      </w:pPr>
    </w:p>
    <w:p w:rsidR="00584BF2" w:rsidRDefault="00584BF2" w:rsidP="00584BF2">
      <w:pPr>
        <w:spacing w:before="0"/>
        <w:rPr>
          <w:rFonts w:ascii="Calibri" w:hAnsi="Calibri" w:cs="Calibri"/>
        </w:rPr>
      </w:pPr>
    </w:p>
    <w:p w:rsidR="00E57E6A" w:rsidRDefault="00E57E6A" w:rsidP="00584BF2">
      <w:pPr>
        <w:spacing w:before="0"/>
        <w:rPr>
          <w:rFonts w:ascii="Calibri" w:hAnsi="Calibri" w:cs="Calibri"/>
        </w:rPr>
      </w:pPr>
      <w:r>
        <w:rPr>
          <w:rFonts w:ascii="Calibri" w:hAnsi="Calibri" w:cs="Calibri"/>
        </w:rPr>
        <w:br w:type="page"/>
      </w:r>
    </w:p>
    <w:p w:rsidR="00237C1F" w:rsidRPr="00237C1F" w:rsidRDefault="00237C1F" w:rsidP="00E57E6A">
      <w:pPr>
        <w:spacing w:before="0"/>
        <w:ind w:left="1148"/>
        <w:textAlignment w:val="center"/>
        <w:rPr>
          <w:rFonts w:ascii="Calibri" w:hAnsi="Calibri" w:cs="Calibri"/>
        </w:rPr>
      </w:pPr>
      <w:r w:rsidRPr="00237C1F">
        <w:rPr>
          <w:rFonts w:ascii="Calibri" w:hAnsi="Calibri" w:cs="Calibri"/>
        </w:rPr>
        <w:t> </w:t>
      </w:r>
    </w:p>
    <w:p w:rsidR="003E50B6" w:rsidRPr="003E50B6" w:rsidRDefault="00237C1F" w:rsidP="00634E92">
      <w:pPr>
        <w:pStyle w:val="Heading1"/>
      </w:pPr>
      <w:r>
        <w:t xml:space="preserve">User’s manual: </w:t>
      </w:r>
    </w:p>
    <w:p w:rsidR="00774C9F" w:rsidRDefault="00237C1F" w:rsidP="003E50B6">
      <w:pPr>
        <w:spacing w:before="0"/>
        <w:ind w:left="248"/>
        <w:textAlignment w:val="center"/>
        <w:rPr>
          <w:rFonts w:ascii="Calibri" w:hAnsi="Calibri" w:cs="Calibri"/>
        </w:rPr>
      </w:pPr>
      <w:r>
        <w:rPr>
          <w:rFonts w:ascii="Calibri" w:hAnsi="Calibri" w:cs="Calibri"/>
          <w:i/>
          <w:iCs/>
        </w:rPr>
        <w:t>A manual appropriate for operators, covering alignment/adjustments and normal operations, must be available (and in the DCC). It must describe what not to do as well, and give clear guidance and cross-pointers to activities which require safety considerations. It must be accessible from standard user screens.</w:t>
      </w:r>
      <w:r w:rsidR="00774C9F">
        <w:rPr>
          <w:rFonts w:ascii="Calibri" w:hAnsi="Calibri" w:cs="Calibri"/>
        </w:rPr>
        <w:br/>
      </w:r>
    </w:p>
    <w:p w:rsidR="00774C9F" w:rsidRDefault="00774C9F" w:rsidP="003E50B6">
      <w:pPr>
        <w:spacing w:before="0"/>
        <w:ind w:left="248"/>
        <w:textAlignment w:val="center"/>
        <w:rPr>
          <w:rFonts w:ascii="Calibri" w:hAnsi="Calibri" w:cs="Calibri"/>
        </w:rPr>
      </w:pPr>
    </w:p>
    <w:p w:rsidR="00237C1F" w:rsidRDefault="00774C9F" w:rsidP="004A4791">
      <w:pPr>
        <w:pStyle w:val="NormalWeb"/>
        <w:numPr>
          <w:ilvl w:val="0"/>
          <w:numId w:val="7"/>
        </w:numPr>
        <w:spacing w:before="0" w:beforeAutospacing="0" w:after="0" w:afterAutospacing="0" w:line="360" w:lineRule="auto"/>
        <w:rPr>
          <w:rFonts w:ascii="Calibri" w:hAnsi="Calibri" w:cs="Calibri"/>
          <w:b/>
          <w:color w:val="0070C0"/>
          <w:lang w:val="en-US"/>
        </w:rPr>
      </w:pPr>
      <w:r w:rsidRPr="00774C9F">
        <w:rPr>
          <w:rFonts w:ascii="Calibri" w:hAnsi="Calibri" w:cs="Calibri"/>
          <w:b/>
          <w:color w:val="0070C0"/>
          <w:lang w:val="en-US"/>
        </w:rPr>
        <w:t>E1200762: User interfaces Overview and restart procedure of the Seismic systems</w:t>
      </w:r>
    </w:p>
    <w:p w:rsidR="00801D04" w:rsidRDefault="00801D04" w:rsidP="004A4791">
      <w:pPr>
        <w:pStyle w:val="NormalWeb"/>
        <w:numPr>
          <w:ilvl w:val="0"/>
          <w:numId w:val="7"/>
        </w:numPr>
        <w:spacing w:before="0" w:beforeAutospacing="0" w:after="0" w:afterAutospacing="0" w:line="360" w:lineRule="auto"/>
        <w:rPr>
          <w:rFonts w:ascii="Calibri" w:hAnsi="Calibri" w:cs="Calibri"/>
          <w:b/>
          <w:color w:val="0070C0"/>
          <w:lang w:val="en-US"/>
        </w:rPr>
      </w:pPr>
      <w:r>
        <w:rPr>
          <w:rFonts w:ascii="Calibri" w:hAnsi="Calibri" w:cs="Calibri"/>
          <w:b/>
          <w:color w:val="0070C0"/>
          <w:lang w:val="en-US"/>
        </w:rPr>
        <w:t>E040419 LLO HEPI Shutdown and Recovery Procedure</w:t>
      </w:r>
    </w:p>
    <w:p w:rsidR="00801D04" w:rsidRDefault="00801D04" w:rsidP="004A4791">
      <w:pPr>
        <w:pStyle w:val="NormalWeb"/>
        <w:numPr>
          <w:ilvl w:val="0"/>
          <w:numId w:val="7"/>
        </w:numPr>
        <w:spacing w:before="0" w:beforeAutospacing="0" w:after="0" w:afterAutospacing="0" w:line="360" w:lineRule="auto"/>
        <w:rPr>
          <w:rFonts w:ascii="Calibri" w:hAnsi="Calibri" w:cs="Calibri"/>
          <w:b/>
          <w:color w:val="0070C0"/>
          <w:lang w:val="en-US"/>
        </w:rPr>
      </w:pPr>
      <w:r>
        <w:rPr>
          <w:rFonts w:ascii="Calibri" w:hAnsi="Calibri" w:cs="Calibri"/>
          <w:b/>
          <w:color w:val="0070C0"/>
          <w:lang w:val="en-US"/>
        </w:rPr>
        <w:t>E1300825 aLIGO HEPI Control Implrmentation Procedure</w:t>
      </w:r>
    </w:p>
    <w:p w:rsidR="004A4791" w:rsidRPr="00774C9F" w:rsidRDefault="004A4791" w:rsidP="004A4791">
      <w:pPr>
        <w:pStyle w:val="NormalWeb"/>
        <w:numPr>
          <w:ilvl w:val="0"/>
          <w:numId w:val="7"/>
        </w:numPr>
        <w:spacing w:before="0" w:beforeAutospacing="0" w:after="0" w:afterAutospacing="0" w:line="360" w:lineRule="auto"/>
        <w:rPr>
          <w:rFonts w:ascii="Calibri" w:hAnsi="Calibri" w:cs="Calibri"/>
          <w:b/>
          <w:color w:val="0070C0"/>
          <w:lang w:val="en-US"/>
        </w:rPr>
      </w:pPr>
      <w:r>
        <w:rPr>
          <w:rFonts w:ascii="Calibri" w:hAnsi="Calibri" w:cs="Calibri"/>
          <w:b/>
          <w:color w:val="0070C0"/>
          <w:lang w:val="en-US"/>
        </w:rPr>
        <w:t>E040339 HEPI Pump Station Maintenance Manual</w:t>
      </w:r>
    </w:p>
    <w:p w:rsidR="00E57E6A" w:rsidRDefault="00E57E6A" w:rsidP="00774C9F">
      <w:pPr>
        <w:pStyle w:val="NormalWeb"/>
        <w:spacing w:before="0" w:beforeAutospacing="0" w:after="0" w:afterAutospacing="0"/>
        <w:ind w:left="1148"/>
        <w:rPr>
          <w:rFonts w:ascii="Calibri" w:hAnsi="Calibri" w:cs="Calibri"/>
          <w:sz w:val="22"/>
          <w:szCs w:val="22"/>
        </w:rPr>
      </w:pPr>
    </w:p>
    <w:p w:rsidR="00193616" w:rsidRDefault="00193616" w:rsidP="00774C9F">
      <w:pPr>
        <w:pStyle w:val="NormalWeb"/>
        <w:spacing w:before="0" w:beforeAutospacing="0" w:after="0" w:afterAutospacing="0"/>
        <w:ind w:left="1148"/>
        <w:rPr>
          <w:rFonts w:ascii="Calibri" w:hAnsi="Calibri" w:cs="Calibri"/>
          <w:sz w:val="22"/>
          <w:szCs w:val="22"/>
        </w:rPr>
      </w:pPr>
    </w:p>
    <w:p w:rsidR="004A4791" w:rsidRDefault="004A4791" w:rsidP="00774C9F">
      <w:pPr>
        <w:pStyle w:val="NormalWeb"/>
        <w:spacing w:before="0" w:beforeAutospacing="0" w:after="0" w:afterAutospacing="0"/>
        <w:ind w:left="1148"/>
        <w:rPr>
          <w:rFonts w:ascii="Calibri" w:hAnsi="Calibri" w:cs="Calibri"/>
          <w:sz w:val="22"/>
          <w:szCs w:val="22"/>
        </w:rPr>
      </w:pPr>
    </w:p>
    <w:p w:rsidR="004A4791" w:rsidRPr="00223FBC" w:rsidRDefault="004A4791" w:rsidP="00634E92">
      <w:pPr>
        <w:pStyle w:val="Heading1"/>
      </w:pPr>
      <w:bookmarkStart w:id="2" w:name="_Ref410313326"/>
      <w:r w:rsidRPr="00810FE9">
        <w:t>User interface software</w:t>
      </w:r>
      <w:bookmarkEnd w:id="2"/>
    </w:p>
    <w:p w:rsidR="004A4791" w:rsidRDefault="004A4791" w:rsidP="004A4791">
      <w:pPr>
        <w:rPr>
          <w:i/>
        </w:rPr>
      </w:pPr>
      <w:r w:rsidRPr="00223FBC">
        <w:rPr>
          <w:i/>
        </w:rPr>
        <w:t>User interface software, and the test routines indicating proper functioning of the software, must be described in words and have code under configuration control (SVN). Watchdog and Guardian routines must also be treated in this way.</w:t>
      </w:r>
    </w:p>
    <w:p w:rsidR="004A4791" w:rsidRDefault="004A4791" w:rsidP="004A4791">
      <w:pPr>
        <w:widowControl w:val="0"/>
        <w:autoSpaceDE w:val="0"/>
        <w:autoSpaceDN w:val="0"/>
        <w:adjustRightInd w:val="0"/>
        <w:rPr>
          <w:rFonts w:cs="Helvetica"/>
          <w:szCs w:val="24"/>
        </w:rPr>
      </w:pPr>
      <w:r>
        <w:rPr>
          <w:rFonts w:cs="Helvetica"/>
          <w:szCs w:val="24"/>
        </w:rPr>
        <w:t>All of the seismic isolation system software is configuration controlled and resides in the SVN repository:</w:t>
      </w:r>
    </w:p>
    <w:p w:rsidR="004A4791" w:rsidRDefault="0045570C" w:rsidP="004A4791">
      <w:pPr>
        <w:widowControl w:val="0"/>
        <w:autoSpaceDE w:val="0"/>
        <w:autoSpaceDN w:val="0"/>
        <w:adjustRightInd w:val="0"/>
        <w:rPr>
          <w:rFonts w:cs="Helvetica"/>
          <w:szCs w:val="24"/>
        </w:rPr>
      </w:pPr>
      <w:hyperlink r:id="rId18" w:history="1">
        <w:r w:rsidR="004A4791" w:rsidRPr="002C3095">
          <w:rPr>
            <w:rStyle w:val="Hyperlink"/>
            <w:rFonts w:cs="Helvetica"/>
            <w:szCs w:val="24"/>
          </w:rPr>
          <w:t>https://svn.ligo.caltech.edu/svn/seismic/</w:t>
        </w:r>
      </w:hyperlink>
    </w:p>
    <w:p w:rsidR="004A4791" w:rsidRDefault="004A4791" w:rsidP="004A4791">
      <w:r>
        <w:t>The following documents focus on user interface software:</w:t>
      </w:r>
    </w:p>
    <w:p w:rsidR="00634E92" w:rsidRPr="002950DB" w:rsidRDefault="00634E92" w:rsidP="004A4791"/>
    <w:p w:rsidR="004A4791" w:rsidRPr="0018507D" w:rsidRDefault="00F42D0E" w:rsidP="004A4791">
      <w:pPr>
        <w:pStyle w:val="ListParagraph"/>
        <w:widowControl w:val="0"/>
        <w:numPr>
          <w:ilvl w:val="0"/>
          <w:numId w:val="19"/>
        </w:numPr>
        <w:autoSpaceDE w:val="0"/>
        <w:autoSpaceDN w:val="0"/>
        <w:adjustRightInd w:val="0"/>
        <w:spacing w:after="120"/>
        <w:ind w:right="-1411"/>
        <w:rPr>
          <w:rFonts w:cs="Helvetica"/>
          <w:b/>
          <w:color w:val="0070C0"/>
        </w:rPr>
      </w:pPr>
      <w:r w:rsidRPr="0018507D">
        <w:rPr>
          <w:b/>
          <w:color w:val="0070C0"/>
        </w:rPr>
        <w:t xml:space="preserve">G1301210 Software Watchdogs for SUS + ISI + HEPI </w:t>
      </w:r>
    </w:p>
    <w:p w:rsidR="0018507D" w:rsidRDefault="004A4791" w:rsidP="004A4791">
      <w:pPr>
        <w:rPr>
          <w:rFonts w:cs="Helvetica"/>
          <w:szCs w:val="24"/>
        </w:rPr>
      </w:pPr>
      <w:r>
        <w:rPr>
          <w:rFonts w:cs="Helvetica"/>
          <w:szCs w:val="24"/>
        </w:rPr>
        <w:t>.</w:t>
      </w:r>
    </w:p>
    <w:p w:rsidR="00634E92" w:rsidRPr="00634E92" w:rsidRDefault="00634E92" w:rsidP="004A4791">
      <w:pPr>
        <w:rPr>
          <w:rFonts w:cs="Helvetica"/>
          <w:szCs w:val="24"/>
        </w:rPr>
      </w:pPr>
    </w:p>
    <w:p w:rsidR="004A4791" w:rsidRDefault="004A4791" w:rsidP="00634E92">
      <w:pPr>
        <w:pStyle w:val="Heading1"/>
      </w:pPr>
      <w:bookmarkStart w:id="3" w:name="_Ref410313578"/>
      <w:r w:rsidRPr="00BF3491">
        <w:t>Operation Manual</w:t>
      </w:r>
      <w:r>
        <w:t>s</w:t>
      </w:r>
      <w:bookmarkEnd w:id="3"/>
    </w:p>
    <w:p w:rsidR="004A4791" w:rsidRDefault="004A4791" w:rsidP="004A4791">
      <w:pPr>
        <w:rPr>
          <w:i/>
        </w:rPr>
      </w:pPr>
      <w:r w:rsidRPr="00223FBC">
        <w:rPr>
          <w:i/>
        </w:rPr>
        <w:t>A manual appropriate for operators, written in accordance with M1200366, covering setup/initialization, check-out, operating instructions, calibration, maintenance,</w:t>
      </w:r>
      <w:r>
        <w:rPr>
          <w:i/>
        </w:rPr>
        <w:t xml:space="preserve"> </w:t>
      </w:r>
      <w:r w:rsidRPr="00BB3D22">
        <w:rPr>
          <w:i/>
        </w:rPr>
        <w:t>operations spares plan</w:t>
      </w:r>
      <w:r>
        <w:rPr>
          <w:i/>
        </w:rPr>
        <w:t>,</w:t>
      </w:r>
      <w:r w:rsidRPr="00223FBC">
        <w:rPr>
          <w:i/>
        </w:rPr>
        <w:t xml:space="preserve"> storage/transport and troubleshooting. It must be accessible from standard user screens.</w:t>
      </w:r>
    </w:p>
    <w:p w:rsidR="00A56B83" w:rsidRPr="00A56B83" w:rsidRDefault="00A56B83" w:rsidP="0018507D">
      <w:pPr>
        <w:pStyle w:val="ListParagraph"/>
        <w:widowControl w:val="0"/>
        <w:numPr>
          <w:ilvl w:val="0"/>
          <w:numId w:val="34"/>
        </w:numPr>
        <w:autoSpaceDE w:val="0"/>
        <w:autoSpaceDN w:val="0"/>
        <w:adjustRightInd w:val="0"/>
        <w:spacing w:after="120" w:line="360" w:lineRule="auto"/>
        <w:ind w:right="-1411"/>
        <w:jc w:val="both"/>
        <w:rPr>
          <w:b/>
          <w:color w:val="0070C0"/>
        </w:rPr>
      </w:pPr>
      <w:r>
        <w:rPr>
          <w:b/>
          <w:color w:val="0070C0"/>
        </w:rPr>
        <w:t>E1500146 aLIGO, SEI, Operation Guides/Manuals/Tutorials</w:t>
      </w:r>
    </w:p>
    <w:p w:rsidR="00A56B83" w:rsidRPr="00A56B83" w:rsidRDefault="0045570C" w:rsidP="00A56B83">
      <w:pPr>
        <w:pStyle w:val="ListParagraph"/>
        <w:widowControl w:val="0"/>
        <w:numPr>
          <w:ilvl w:val="0"/>
          <w:numId w:val="34"/>
        </w:numPr>
        <w:autoSpaceDE w:val="0"/>
        <w:autoSpaceDN w:val="0"/>
        <w:adjustRightInd w:val="0"/>
        <w:spacing w:after="120" w:line="360" w:lineRule="auto"/>
        <w:ind w:right="-1411"/>
        <w:jc w:val="both"/>
        <w:rPr>
          <w:b/>
          <w:color w:val="0070C0"/>
        </w:rPr>
      </w:pPr>
      <w:hyperlink r:id="rId19" w:history="1">
        <w:r w:rsidR="004A4791" w:rsidRPr="0018507D">
          <w:rPr>
            <w:rStyle w:val="Hyperlink"/>
            <w:b/>
            <w:color w:val="0070C0"/>
          </w:rPr>
          <w:t>E1200762</w:t>
        </w:r>
      </w:hyperlink>
      <w:r w:rsidR="004A4791" w:rsidRPr="0018507D">
        <w:rPr>
          <w:b/>
          <w:color w:val="0070C0"/>
        </w:rPr>
        <w:t>, User interfaces Overview and restart procedure of the Seismic systems</w:t>
      </w:r>
    </w:p>
    <w:p w:rsidR="004A4791" w:rsidRPr="0018507D" w:rsidRDefault="0045570C" w:rsidP="0018507D">
      <w:pPr>
        <w:pStyle w:val="ListParagraph"/>
        <w:widowControl w:val="0"/>
        <w:numPr>
          <w:ilvl w:val="0"/>
          <w:numId w:val="34"/>
        </w:numPr>
        <w:autoSpaceDE w:val="0"/>
        <w:autoSpaceDN w:val="0"/>
        <w:adjustRightInd w:val="0"/>
        <w:spacing w:after="120" w:line="360" w:lineRule="auto"/>
        <w:ind w:right="-1411"/>
        <w:rPr>
          <w:rFonts w:cs="Helvetica"/>
          <w:b/>
          <w:color w:val="0070C0"/>
        </w:rPr>
      </w:pPr>
      <w:hyperlink r:id="rId20" w:history="1">
        <w:r w:rsidR="004A4791" w:rsidRPr="0018507D">
          <w:rPr>
            <w:rStyle w:val="Hyperlink"/>
            <w:rFonts w:cs="Helvetica"/>
            <w:b/>
            <w:color w:val="0070C0"/>
          </w:rPr>
          <w:t>G1300618</w:t>
        </w:r>
      </w:hyperlink>
      <w:r w:rsidR="004A4791" w:rsidRPr="0018507D">
        <w:rPr>
          <w:rFonts w:cs="Helvetica"/>
          <w:b/>
          <w:color w:val="0070C0"/>
        </w:rPr>
        <w:t>, ISI Watch Dog (WD) Plots - Operator Training</w:t>
      </w:r>
    </w:p>
    <w:p w:rsidR="0018507D" w:rsidRPr="0018507D" w:rsidRDefault="0018507D" w:rsidP="0018507D">
      <w:pPr>
        <w:pStyle w:val="ListParagraph"/>
        <w:widowControl w:val="0"/>
        <w:numPr>
          <w:ilvl w:val="0"/>
          <w:numId w:val="34"/>
        </w:numPr>
        <w:autoSpaceDE w:val="0"/>
        <w:autoSpaceDN w:val="0"/>
        <w:adjustRightInd w:val="0"/>
        <w:spacing w:after="120" w:line="360" w:lineRule="auto"/>
        <w:ind w:right="-1411"/>
        <w:rPr>
          <w:rFonts w:cs="Helvetica"/>
          <w:b/>
          <w:color w:val="0070C0"/>
        </w:rPr>
      </w:pPr>
      <w:r w:rsidRPr="0018507D">
        <w:rPr>
          <w:rFonts w:cs="Helvetica"/>
          <w:b/>
          <w:color w:val="0070C0"/>
        </w:rPr>
        <w:t>T0900362 LLO HEPI Actuator Control Valve Test Stand Manual</w:t>
      </w:r>
    </w:p>
    <w:p w:rsidR="0018507D" w:rsidRPr="0018507D" w:rsidRDefault="0018507D" w:rsidP="0018507D">
      <w:pPr>
        <w:pStyle w:val="ListParagraph"/>
        <w:widowControl w:val="0"/>
        <w:numPr>
          <w:ilvl w:val="0"/>
          <w:numId w:val="34"/>
        </w:numPr>
        <w:autoSpaceDE w:val="0"/>
        <w:autoSpaceDN w:val="0"/>
        <w:adjustRightInd w:val="0"/>
        <w:spacing w:after="120" w:line="360" w:lineRule="auto"/>
        <w:ind w:right="-1411"/>
        <w:rPr>
          <w:rFonts w:cs="Helvetica"/>
          <w:b/>
          <w:color w:val="0070C0"/>
        </w:rPr>
      </w:pPr>
      <w:r w:rsidRPr="0018507D">
        <w:rPr>
          <w:rFonts w:cs="Helvetica"/>
          <w:b/>
          <w:color w:val="0070C0"/>
        </w:rPr>
        <w:t>T0900580 LLO HEPI Actuator Test Stand Manual</w:t>
      </w:r>
    </w:p>
    <w:p w:rsidR="0018507D" w:rsidRPr="0018507D" w:rsidRDefault="0018507D" w:rsidP="0018507D">
      <w:pPr>
        <w:pStyle w:val="ListParagraph"/>
        <w:widowControl w:val="0"/>
        <w:numPr>
          <w:ilvl w:val="0"/>
          <w:numId w:val="34"/>
        </w:numPr>
        <w:autoSpaceDE w:val="0"/>
        <w:autoSpaceDN w:val="0"/>
        <w:adjustRightInd w:val="0"/>
        <w:spacing w:after="120" w:line="360" w:lineRule="auto"/>
        <w:ind w:right="-1411"/>
        <w:rPr>
          <w:rFonts w:cs="Helvetica"/>
          <w:b/>
          <w:color w:val="0070C0"/>
        </w:rPr>
      </w:pPr>
      <w:r w:rsidRPr="0018507D">
        <w:rPr>
          <w:rFonts w:cs="Helvetica"/>
          <w:b/>
          <w:color w:val="0070C0"/>
        </w:rPr>
        <w:t>E1400298 HEPI DIT-5200 Position Sensor Manual</w:t>
      </w:r>
    </w:p>
    <w:p w:rsidR="0018507D" w:rsidRPr="0018507D" w:rsidRDefault="0018507D" w:rsidP="0018507D">
      <w:pPr>
        <w:pStyle w:val="ListParagraph"/>
        <w:widowControl w:val="0"/>
        <w:numPr>
          <w:ilvl w:val="0"/>
          <w:numId w:val="34"/>
        </w:numPr>
        <w:autoSpaceDE w:val="0"/>
        <w:autoSpaceDN w:val="0"/>
        <w:adjustRightInd w:val="0"/>
        <w:spacing w:after="120" w:line="360" w:lineRule="auto"/>
        <w:ind w:right="-1411"/>
        <w:rPr>
          <w:rFonts w:cs="Helvetica"/>
          <w:b/>
          <w:color w:val="0070C0"/>
        </w:rPr>
      </w:pPr>
      <w:r w:rsidRPr="0018507D">
        <w:rPr>
          <w:rFonts w:cs="Helvetica"/>
          <w:b/>
          <w:color w:val="0070C0"/>
        </w:rPr>
        <w:t>D040454 HEPI Accumulator Manual</w:t>
      </w:r>
    </w:p>
    <w:p w:rsidR="004A4791" w:rsidRDefault="004A4791" w:rsidP="004A4791">
      <w:r>
        <w:t>Some overview and tutorial documents regarding the SEI system (including the HAM-ISI):</w:t>
      </w:r>
    </w:p>
    <w:p w:rsidR="004A4791" w:rsidRPr="0018507D" w:rsidRDefault="0045570C" w:rsidP="0018507D">
      <w:pPr>
        <w:pStyle w:val="ListParagraph"/>
        <w:widowControl w:val="0"/>
        <w:numPr>
          <w:ilvl w:val="0"/>
          <w:numId w:val="34"/>
        </w:numPr>
        <w:autoSpaceDE w:val="0"/>
        <w:autoSpaceDN w:val="0"/>
        <w:adjustRightInd w:val="0"/>
        <w:spacing w:after="120" w:line="360" w:lineRule="auto"/>
        <w:ind w:right="-1411"/>
        <w:jc w:val="both"/>
        <w:rPr>
          <w:b/>
          <w:color w:val="0070C0"/>
        </w:rPr>
      </w:pPr>
      <w:hyperlink r:id="rId21" w:history="1">
        <w:r w:rsidR="004A4791" w:rsidRPr="0018507D">
          <w:rPr>
            <w:rStyle w:val="Hyperlink"/>
            <w:b/>
            <w:color w:val="0070C0"/>
          </w:rPr>
          <w:t>G1400093</w:t>
        </w:r>
      </w:hyperlink>
      <w:r w:rsidR="004A4791" w:rsidRPr="0018507D">
        <w:rPr>
          <w:b/>
          <w:color w:val="0070C0"/>
        </w:rPr>
        <w:t>, SEI and SUS subsystem tutorial</w:t>
      </w:r>
    </w:p>
    <w:p w:rsidR="004A4791" w:rsidRPr="0018507D" w:rsidRDefault="0045570C" w:rsidP="0018507D">
      <w:pPr>
        <w:pStyle w:val="ListParagraph"/>
        <w:widowControl w:val="0"/>
        <w:numPr>
          <w:ilvl w:val="0"/>
          <w:numId w:val="34"/>
        </w:numPr>
        <w:autoSpaceDE w:val="0"/>
        <w:autoSpaceDN w:val="0"/>
        <w:adjustRightInd w:val="0"/>
        <w:spacing w:after="120" w:line="360" w:lineRule="auto"/>
        <w:ind w:right="-1411"/>
        <w:jc w:val="both"/>
        <w:rPr>
          <w:b/>
          <w:color w:val="0070C0"/>
        </w:rPr>
      </w:pPr>
      <w:hyperlink r:id="rId22" w:history="1">
        <w:r w:rsidR="004A4791" w:rsidRPr="0018507D">
          <w:rPr>
            <w:rStyle w:val="Hyperlink"/>
            <w:b/>
            <w:color w:val="0070C0"/>
          </w:rPr>
          <w:t>G1400089</w:t>
        </w:r>
      </w:hyperlink>
      <w:r w:rsidR="004A4791" w:rsidRPr="0018507D">
        <w:rPr>
          <w:b/>
          <w:color w:val="0070C0"/>
        </w:rPr>
        <w:t>, aLIGO SEI overview for Detector Group</w:t>
      </w:r>
    </w:p>
    <w:p w:rsidR="004A4791" w:rsidRDefault="0045570C" w:rsidP="0018507D">
      <w:pPr>
        <w:pStyle w:val="ListParagraph"/>
        <w:widowControl w:val="0"/>
        <w:numPr>
          <w:ilvl w:val="0"/>
          <w:numId w:val="34"/>
        </w:numPr>
        <w:autoSpaceDE w:val="0"/>
        <w:autoSpaceDN w:val="0"/>
        <w:adjustRightInd w:val="0"/>
        <w:spacing w:after="120" w:line="360" w:lineRule="auto"/>
        <w:ind w:right="-1411"/>
        <w:jc w:val="both"/>
        <w:rPr>
          <w:b/>
          <w:color w:val="0070C0"/>
        </w:rPr>
      </w:pPr>
      <w:hyperlink r:id="rId23" w:history="1">
        <w:r w:rsidR="004A4791" w:rsidRPr="0018507D">
          <w:rPr>
            <w:rStyle w:val="Hyperlink"/>
            <w:b/>
            <w:color w:val="0070C0"/>
          </w:rPr>
          <w:t>G1100431</w:t>
        </w:r>
      </w:hyperlink>
      <w:r w:rsidR="004A4791" w:rsidRPr="0018507D">
        <w:rPr>
          <w:b/>
          <w:color w:val="0070C0"/>
        </w:rPr>
        <w:t>, aLIGO Active Seismic Isolation</w:t>
      </w:r>
    </w:p>
    <w:p w:rsidR="0018507D" w:rsidRPr="0018507D" w:rsidRDefault="0018507D" w:rsidP="0018507D">
      <w:pPr>
        <w:pStyle w:val="ListParagraph"/>
        <w:widowControl w:val="0"/>
        <w:autoSpaceDE w:val="0"/>
        <w:autoSpaceDN w:val="0"/>
        <w:adjustRightInd w:val="0"/>
        <w:spacing w:after="120" w:line="360" w:lineRule="auto"/>
        <w:ind w:right="-1411"/>
        <w:jc w:val="both"/>
        <w:rPr>
          <w:b/>
          <w:color w:val="0070C0"/>
        </w:rPr>
      </w:pPr>
    </w:p>
    <w:p w:rsidR="004A4791" w:rsidRDefault="004A4791" w:rsidP="00634E92">
      <w:pPr>
        <w:pStyle w:val="Heading1"/>
      </w:pPr>
      <w:r w:rsidRPr="00223FBC">
        <w:t>Safety</w:t>
      </w:r>
    </w:p>
    <w:p w:rsidR="004A4791" w:rsidRDefault="004A4791" w:rsidP="004A4791">
      <w:pPr>
        <w:rPr>
          <w:i/>
        </w:rPr>
      </w:pPr>
      <w:r w:rsidRPr="00223FBC">
        <w:rPr>
          <w:i/>
        </w:rPr>
        <w:t xml:space="preserve">Safety documentation must be in the DCC for all phases of the subsystem development, including any needed for normal use or foreseen maintenance/repair scenarios. </w:t>
      </w:r>
    </w:p>
    <w:p w:rsidR="004A4791" w:rsidRPr="001D5956" w:rsidRDefault="004A4791" w:rsidP="004A4791">
      <w:r>
        <w:t>The following documents cover hazard analyses associated with the assembly and installation of the HAM-ISI system:</w:t>
      </w:r>
    </w:p>
    <w:p w:rsidR="00634E92" w:rsidRPr="00634E92" w:rsidRDefault="00634E92" w:rsidP="004A4791">
      <w:pPr>
        <w:pStyle w:val="ListParagraph"/>
        <w:widowControl w:val="0"/>
        <w:numPr>
          <w:ilvl w:val="0"/>
          <w:numId w:val="35"/>
        </w:numPr>
        <w:autoSpaceDE w:val="0"/>
        <w:autoSpaceDN w:val="0"/>
        <w:adjustRightInd w:val="0"/>
        <w:spacing w:after="120"/>
        <w:ind w:right="-1411"/>
        <w:jc w:val="both"/>
        <w:rPr>
          <w:b/>
          <w:color w:val="0070C0"/>
        </w:rPr>
      </w:pPr>
      <w:r w:rsidRPr="00634E92">
        <w:rPr>
          <w:b/>
          <w:color w:val="0070C0"/>
        </w:rPr>
        <w:t>T1000629 aLIGO General Safety Rules for De-Install/Installation Activities</w:t>
      </w:r>
    </w:p>
    <w:p w:rsidR="004A4791" w:rsidRPr="00634E92" w:rsidRDefault="00634E92" w:rsidP="004A4791">
      <w:pPr>
        <w:pStyle w:val="ListParagraph"/>
        <w:widowControl w:val="0"/>
        <w:numPr>
          <w:ilvl w:val="0"/>
          <w:numId w:val="35"/>
        </w:numPr>
        <w:autoSpaceDE w:val="0"/>
        <w:autoSpaceDN w:val="0"/>
        <w:adjustRightInd w:val="0"/>
        <w:spacing w:after="120"/>
        <w:ind w:right="-1411"/>
        <w:jc w:val="both"/>
        <w:rPr>
          <w:b/>
          <w:color w:val="0070C0"/>
        </w:rPr>
      </w:pPr>
      <w:r w:rsidRPr="00634E92">
        <w:rPr>
          <w:b/>
          <w:color w:val="0070C0"/>
        </w:rPr>
        <w:t>E1100090 HEPI Actuator Test Hazard Analysis</w:t>
      </w:r>
    </w:p>
    <w:p w:rsidR="004A4791" w:rsidRDefault="00634E92" w:rsidP="004A4791">
      <w:pPr>
        <w:pStyle w:val="ListParagraph"/>
        <w:widowControl w:val="0"/>
        <w:numPr>
          <w:ilvl w:val="0"/>
          <w:numId w:val="35"/>
        </w:numPr>
        <w:autoSpaceDE w:val="0"/>
        <w:autoSpaceDN w:val="0"/>
        <w:adjustRightInd w:val="0"/>
        <w:spacing w:after="120"/>
        <w:ind w:right="-1411"/>
        <w:jc w:val="both"/>
        <w:rPr>
          <w:b/>
          <w:color w:val="0070C0"/>
        </w:rPr>
      </w:pPr>
      <w:r w:rsidRPr="00634E92">
        <w:rPr>
          <w:b/>
          <w:color w:val="0070C0"/>
        </w:rPr>
        <w:t>E1100</w:t>
      </w:r>
      <w:r w:rsidR="008A5574">
        <w:rPr>
          <w:b/>
          <w:color w:val="0070C0"/>
        </w:rPr>
        <w:t>9</w:t>
      </w:r>
      <w:r w:rsidRPr="00634E92">
        <w:rPr>
          <w:b/>
          <w:color w:val="0070C0"/>
        </w:rPr>
        <w:t>94 aLIGO HAM-HEPI Switch/Install Hazard Analysis</w:t>
      </w:r>
    </w:p>
    <w:p w:rsidR="008A5574" w:rsidRDefault="008A5574" w:rsidP="004A4791">
      <w:pPr>
        <w:pStyle w:val="ListParagraph"/>
        <w:widowControl w:val="0"/>
        <w:numPr>
          <w:ilvl w:val="0"/>
          <w:numId w:val="35"/>
        </w:numPr>
        <w:autoSpaceDE w:val="0"/>
        <w:autoSpaceDN w:val="0"/>
        <w:adjustRightInd w:val="0"/>
        <w:spacing w:after="120"/>
        <w:ind w:right="-1411"/>
        <w:jc w:val="both"/>
        <w:rPr>
          <w:b/>
          <w:color w:val="0070C0"/>
        </w:rPr>
      </w:pPr>
      <w:r>
        <w:rPr>
          <w:b/>
          <w:color w:val="0070C0"/>
        </w:rPr>
        <w:t>T0900296 LLO HEPI Assembly Job Hazard Analysis</w:t>
      </w:r>
    </w:p>
    <w:p w:rsidR="008A5574" w:rsidRPr="00634E92" w:rsidRDefault="008A5574" w:rsidP="008A5574">
      <w:pPr>
        <w:pStyle w:val="ListParagraph"/>
        <w:widowControl w:val="0"/>
        <w:autoSpaceDE w:val="0"/>
        <w:autoSpaceDN w:val="0"/>
        <w:adjustRightInd w:val="0"/>
        <w:spacing w:after="120"/>
        <w:ind w:left="1170" w:right="-1411"/>
        <w:jc w:val="both"/>
        <w:rPr>
          <w:b/>
          <w:color w:val="0070C0"/>
        </w:rPr>
      </w:pPr>
    </w:p>
    <w:p w:rsidR="0018507D" w:rsidRDefault="0018507D" w:rsidP="004A4791"/>
    <w:p w:rsidR="004A4791" w:rsidRDefault="004A4791" w:rsidP="00634E92">
      <w:pPr>
        <w:pStyle w:val="Heading1"/>
      </w:pPr>
      <w:r>
        <w:t>Acronyms</w:t>
      </w:r>
    </w:p>
    <w:p w:rsidR="004A4791" w:rsidRDefault="004A4791" w:rsidP="004A4791">
      <w:r>
        <w:t xml:space="preserve">For a list of LIGO abbreviations and acronyms, see </w:t>
      </w:r>
      <w:hyperlink r:id="rId24" w:history="1">
        <w:r w:rsidRPr="00BB3D22">
          <w:rPr>
            <w:rStyle w:val="Hyperlink"/>
          </w:rPr>
          <w:t>M080375</w:t>
        </w:r>
      </w:hyperlink>
      <w:r>
        <w:t>.</w:t>
      </w:r>
    </w:p>
    <w:p w:rsidR="004A4791" w:rsidRPr="00BB3D22" w:rsidRDefault="004A4791" w:rsidP="004A4791"/>
    <w:p w:rsidR="004A4791" w:rsidRPr="004A4791" w:rsidRDefault="004A4791" w:rsidP="00634E92">
      <w:pPr>
        <w:pStyle w:val="Heading1"/>
        <w:numPr>
          <w:ilvl w:val="0"/>
          <w:numId w:val="0"/>
        </w:numPr>
        <w:ind w:left="360"/>
      </w:pPr>
    </w:p>
    <w:p w:rsidR="00673856" w:rsidRPr="00BF35AA" w:rsidRDefault="00673856" w:rsidP="00673856">
      <w:pPr>
        <w:ind w:left="1134" w:hanging="1134"/>
      </w:pPr>
    </w:p>
    <w:sectPr w:rsidR="00673856" w:rsidRPr="00BF35AA" w:rsidSect="0045077D">
      <w:headerReference w:type="default" r:id="rId25"/>
      <w:footerReference w:type="even" r:id="rId26"/>
      <w:footerReference w:type="default" r:id="rId27"/>
      <w:headerReference w:type="first" r:id="rId28"/>
      <w:footerReference w:type="first" r:id="rId29"/>
      <w:type w:val="continuous"/>
      <w:pgSz w:w="12240" w:h="15840" w:code="1"/>
      <w:pgMar w:top="1440" w:right="1325" w:bottom="1134"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0C" w:rsidRDefault="0045570C">
      <w:pPr>
        <w:spacing w:before="0"/>
      </w:pPr>
      <w:r>
        <w:separator/>
      </w:r>
    </w:p>
  </w:endnote>
  <w:endnote w:type="continuationSeparator" w:id="0">
    <w:p w:rsidR="0045570C" w:rsidRDefault="004557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AD004C">
    <w:pPr>
      <w:pStyle w:val="Footer"/>
      <w:framePr w:wrap="around" w:vAnchor="text" w:hAnchor="margin" w:xAlign="right" w:y="1"/>
      <w:rPr>
        <w:rStyle w:val="PageNumber"/>
      </w:rPr>
    </w:pPr>
    <w:r>
      <w:rPr>
        <w:rStyle w:val="PageNumber"/>
      </w:rPr>
      <w:fldChar w:fldCharType="begin"/>
    </w:r>
    <w:r w:rsidR="00237C1F">
      <w:rPr>
        <w:rStyle w:val="PageNumber"/>
      </w:rPr>
      <w:instrText xml:space="preserve">PAGE  </w:instrText>
    </w:r>
    <w:r>
      <w:rPr>
        <w:rStyle w:val="PageNumber"/>
      </w:rPr>
      <w:fldChar w:fldCharType="end"/>
    </w:r>
  </w:p>
  <w:p w:rsidR="00237C1F" w:rsidRDefault="00237C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AD004C">
    <w:pPr>
      <w:pStyle w:val="Footer"/>
      <w:framePr w:wrap="around" w:vAnchor="text" w:hAnchor="margin" w:xAlign="right" w:y="1"/>
      <w:jc w:val="center"/>
      <w:rPr>
        <w:rStyle w:val="PageNumber"/>
      </w:rPr>
    </w:pPr>
    <w:r>
      <w:rPr>
        <w:rStyle w:val="PageNumber"/>
      </w:rPr>
      <w:fldChar w:fldCharType="begin"/>
    </w:r>
    <w:r w:rsidR="00237C1F">
      <w:rPr>
        <w:rStyle w:val="PageNumber"/>
      </w:rPr>
      <w:instrText xml:space="preserve">PAGE  </w:instrText>
    </w:r>
    <w:r>
      <w:rPr>
        <w:rStyle w:val="PageNumber"/>
      </w:rPr>
      <w:fldChar w:fldCharType="separate"/>
    </w:r>
    <w:r w:rsidR="008A5574">
      <w:rPr>
        <w:rStyle w:val="PageNumber"/>
        <w:noProof/>
      </w:rPr>
      <w:t>2</w:t>
    </w:r>
    <w:r>
      <w:rPr>
        <w:rStyle w:val="PageNumber"/>
      </w:rPr>
      <w:fldChar w:fldCharType="end"/>
    </w:r>
  </w:p>
  <w:p w:rsidR="00237C1F" w:rsidRDefault="00237C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80354"/>
      <w:docPartObj>
        <w:docPartGallery w:val="Page Numbers (Bottom of Page)"/>
        <w:docPartUnique/>
      </w:docPartObj>
    </w:sdtPr>
    <w:sdtEndPr>
      <w:rPr>
        <w:noProof/>
      </w:rPr>
    </w:sdtEndPr>
    <w:sdtContent>
      <w:p w:rsidR="00465E71" w:rsidRDefault="00AD004C">
        <w:pPr>
          <w:pStyle w:val="Footer"/>
        </w:pPr>
        <w:r>
          <w:fldChar w:fldCharType="begin"/>
        </w:r>
        <w:r w:rsidR="00465E71">
          <w:instrText xml:space="preserve"> PAGE   \* MERGEFORMAT </w:instrText>
        </w:r>
        <w:r>
          <w:fldChar w:fldCharType="separate"/>
        </w:r>
        <w:r w:rsidR="0045570C">
          <w:rPr>
            <w:noProof/>
          </w:rPr>
          <w:t>1</w:t>
        </w:r>
        <w:r>
          <w:rPr>
            <w:noProof/>
          </w:rPr>
          <w:fldChar w:fldCharType="end"/>
        </w:r>
      </w:p>
    </w:sdtContent>
  </w:sdt>
  <w:p w:rsidR="00465E71" w:rsidRDefault="00465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0C" w:rsidRDefault="0045570C">
      <w:pPr>
        <w:spacing w:before="0"/>
      </w:pPr>
      <w:r>
        <w:separator/>
      </w:r>
    </w:p>
  </w:footnote>
  <w:footnote w:type="continuationSeparator" w:id="0">
    <w:p w:rsidR="0045570C" w:rsidRDefault="0045570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Header"/>
      <w:tabs>
        <w:tab w:val="clear" w:pos="4320"/>
        <w:tab w:val="center" w:pos="4680"/>
      </w:tabs>
      <w:rPr>
        <w:sz w:val="20"/>
      </w:rPr>
    </w:pPr>
    <w:r>
      <w:rPr>
        <w:b/>
        <w:i/>
        <w:color w:val="0000FF"/>
        <w:sz w:val="20"/>
      </w:rPr>
      <w:t>Advanced LIGO</w:t>
    </w:r>
    <w:r w:rsidR="00354373">
      <w:rPr>
        <w:sz w:val="20"/>
      </w:rPr>
      <w:tab/>
    </w:r>
    <w:r w:rsidR="004459CB" w:rsidRPr="004459CB">
      <w:rPr>
        <w:sz w:val="20"/>
      </w:rPr>
      <w:t>LIGO-E120068</w:t>
    </w:r>
    <w:r w:rsidR="00C764C4">
      <w:rPr>
        <w:sz w:val="20"/>
      </w:rPr>
      <w:t>7</w:t>
    </w:r>
    <w:r w:rsidR="004459CB" w:rsidRPr="004459CB">
      <w:rPr>
        <w:sz w:val="20"/>
      </w:rPr>
      <w:t>-v</w:t>
    </w:r>
    <w:r w:rsidR="008A5574">
      <w:rPr>
        <w:sz w:val="20"/>
      </w:rPr>
      <w:t>3</w:t>
    </w:r>
  </w:p>
  <w:p w:rsidR="008A5574" w:rsidRDefault="008A5574">
    <w:pPr>
      <w:pStyle w:val="Header"/>
      <w:tabs>
        <w:tab w:val="clear" w:pos="4320"/>
        <w:tab w:val="center" w:pos="468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1F" w:rsidRDefault="00237C1F">
    <w:pPr>
      <w:pStyle w:val="Header"/>
      <w:jc w:val="right"/>
    </w:pPr>
    <w:r>
      <w:rPr>
        <w:b/>
        <w:caps/>
      </w:rPr>
      <w:t>Laser Interferometer Gravitational Wave Observatory</w:t>
    </w:r>
    <w:r>
      <w:rPr>
        <w:noProof/>
        <w:sz w:val="20"/>
      </w:rPr>
      <w:t xml:space="preserve"> </w:t>
    </w:r>
    <w:r w:rsidR="0045570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8887518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007A19"/>
    <w:multiLevelType w:val="hybridMultilevel"/>
    <w:tmpl w:val="DFF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36273FC"/>
    <w:multiLevelType w:val="hybridMultilevel"/>
    <w:tmpl w:val="1096BF72"/>
    <w:lvl w:ilvl="0" w:tplc="1EEEDF9E">
      <w:start w:val="1"/>
      <w:numFmt w:val="bullet"/>
      <w:lvlText w:val=""/>
      <w:lvlJc w:val="left"/>
      <w:pPr>
        <w:ind w:left="990" w:hanging="360"/>
      </w:pPr>
      <w:rPr>
        <w:rFonts w:ascii="Symbol" w:hAnsi="Symbol" w:hint="default"/>
        <w:color w:val="0070C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4D93832"/>
    <w:multiLevelType w:val="hybridMultilevel"/>
    <w:tmpl w:val="1CB23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165122"/>
    <w:multiLevelType w:val="hybridMultilevel"/>
    <w:tmpl w:val="F4808FBE"/>
    <w:lvl w:ilvl="0" w:tplc="F7004C26">
      <w:start w:val="1"/>
      <w:numFmt w:val="bullet"/>
      <w:lvlText w:val=""/>
      <w:lvlJc w:val="left"/>
      <w:pPr>
        <w:ind w:left="1170" w:hanging="360"/>
      </w:pPr>
      <w:rPr>
        <w:rFonts w:ascii="Symbol" w:hAnsi="Symbol" w:hint="default"/>
        <w:b/>
        <w:color w:val="0070C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BCA02EE"/>
    <w:multiLevelType w:val="hybridMultilevel"/>
    <w:tmpl w:val="D0BA23D4"/>
    <w:lvl w:ilvl="0" w:tplc="DF626C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5E0070"/>
    <w:multiLevelType w:val="hybridMultilevel"/>
    <w:tmpl w:val="CF8CD4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EF33CCA"/>
    <w:multiLevelType w:val="hybridMultilevel"/>
    <w:tmpl w:val="C8784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2810734"/>
    <w:multiLevelType w:val="hybridMultilevel"/>
    <w:tmpl w:val="09740E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15F80A6D"/>
    <w:multiLevelType w:val="hybridMultilevel"/>
    <w:tmpl w:val="5318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186B17"/>
    <w:multiLevelType w:val="hybridMultilevel"/>
    <w:tmpl w:val="65ACF7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0D732C"/>
    <w:multiLevelType w:val="hybridMultilevel"/>
    <w:tmpl w:val="78CE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D030A"/>
    <w:multiLevelType w:val="hybridMultilevel"/>
    <w:tmpl w:val="682488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55D0DA0"/>
    <w:multiLevelType w:val="hybridMultilevel"/>
    <w:tmpl w:val="E6C6C10E"/>
    <w:lvl w:ilvl="0" w:tplc="BB4851F2">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98718B"/>
    <w:multiLevelType w:val="hybridMultilevel"/>
    <w:tmpl w:val="E6725C52"/>
    <w:lvl w:ilvl="0" w:tplc="214A7F74">
      <w:start w:val="1"/>
      <w:numFmt w:val="bullet"/>
      <w:lvlText w:val=""/>
      <w:lvlJc w:val="left"/>
      <w:pPr>
        <w:ind w:left="1170" w:hanging="360"/>
      </w:pPr>
      <w:rPr>
        <w:rFonts w:ascii="Symbol" w:hAnsi="Symbol" w:hint="default"/>
        <w:color w:val="0070C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5D213B7"/>
    <w:multiLevelType w:val="multilevel"/>
    <w:tmpl w:val="1144AA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260D76DC"/>
    <w:multiLevelType w:val="hybridMultilevel"/>
    <w:tmpl w:val="01127B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29D3322D"/>
    <w:multiLevelType w:val="hybridMultilevel"/>
    <w:tmpl w:val="2F7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411DB"/>
    <w:multiLevelType w:val="hybridMultilevel"/>
    <w:tmpl w:val="7FC40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334A6903"/>
    <w:multiLevelType w:val="hybridMultilevel"/>
    <w:tmpl w:val="DB66688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nsid w:val="3552540A"/>
    <w:multiLevelType w:val="hybridMultilevel"/>
    <w:tmpl w:val="8E363F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35BD462C"/>
    <w:multiLevelType w:val="hybridMultilevel"/>
    <w:tmpl w:val="722A3E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A6CE1"/>
    <w:multiLevelType w:val="hybridMultilevel"/>
    <w:tmpl w:val="A5A4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F6672F"/>
    <w:multiLevelType w:val="hybridMultilevel"/>
    <w:tmpl w:val="63123A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E255CA9"/>
    <w:multiLevelType w:val="hybridMultilevel"/>
    <w:tmpl w:val="34AE82D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nsid w:val="3F613E43"/>
    <w:multiLevelType w:val="hybridMultilevel"/>
    <w:tmpl w:val="F214A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9E11C6"/>
    <w:multiLevelType w:val="hybridMultilevel"/>
    <w:tmpl w:val="D068A2C6"/>
    <w:lvl w:ilvl="0" w:tplc="1B1C7DA8">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3CA56EB"/>
    <w:multiLevelType w:val="hybridMultilevel"/>
    <w:tmpl w:val="99DAD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6FD195F"/>
    <w:multiLevelType w:val="hybridMultilevel"/>
    <w:tmpl w:val="F5822F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10853F1"/>
    <w:multiLevelType w:val="hybridMultilevel"/>
    <w:tmpl w:val="0E9A98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540755CE"/>
    <w:multiLevelType w:val="hybridMultilevel"/>
    <w:tmpl w:val="36829372"/>
    <w:lvl w:ilvl="0" w:tplc="F774BB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753A5C"/>
    <w:multiLevelType w:val="hybridMultilevel"/>
    <w:tmpl w:val="3CA04F88"/>
    <w:lvl w:ilvl="0" w:tplc="F774BB7C">
      <w:start w:val="1"/>
      <w:numFmt w:val="bullet"/>
      <w:lvlText w:val=""/>
      <w:lvlJc w:val="left"/>
      <w:pPr>
        <w:tabs>
          <w:tab w:val="num" w:pos="720"/>
        </w:tabs>
        <w:ind w:left="720" w:hanging="360"/>
      </w:pPr>
      <w:rPr>
        <w:rFonts w:ascii="Symbol" w:hAnsi="Symbol" w:hint="default"/>
        <w:sz w:val="20"/>
      </w:rPr>
    </w:lvl>
    <w:lvl w:ilvl="1" w:tplc="04090019">
      <w:start w:val="1"/>
      <w:numFmt w:val="bullet"/>
      <w:lvlText w:val=""/>
      <w:lvlJc w:val="right"/>
      <w:pPr>
        <w:tabs>
          <w:tab w:val="num" w:pos="1440"/>
        </w:tabs>
        <w:ind w:left="1440" w:hanging="360"/>
      </w:pPr>
      <w:rPr>
        <w:rFonts w:ascii="Symbol" w:hAnsi="Symbol" w:hint="default"/>
        <w:sz w:val="20"/>
      </w:rPr>
    </w:lvl>
    <w:lvl w:ilvl="2" w:tplc="0409001B" w:tentative="1">
      <w:numFmt w:val="bullet"/>
      <w:lvlText w:val=""/>
      <w:lvlJc w:val="left"/>
      <w:pPr>
        <w:tabs>
          <w:tab w:val="num" w:pos="2160"/>
        </w:tabs>
        <w:ind w:left="2160" w:hanging="360"/>
      </w:pPr>
      <w:rPr>
        <w:rFonts w:ascii="Symbol" w:hAnsi="Symbol" w:hint="default"/>
        <w:sz w:val="20"/>
      </w:rPr>
    </w:lvl>
    <w:lvl w:ilvl="3" w:tplc="0409000F" w:tentative="1">
      <w:start w:val="1"/>
      <w:numFmt w:val="bullet"/>
      <w:lvlText w:val="o"/>
      <w:lvlJc w:val="right"/>
      <w:pPr>
        <w:tabs>
          <w:tab w:val="num" w:pos="2880"/>
        </w:tabs>
        <w:ind w:left="2880" w:hanging="360"/>
      </w:pPr>
      <w:rPr>
        <w:rFonts w:ascii="Courier New" w:hAnsi="Courier New" w:hint="default"/>
        <w:sz w:val="20"/>
      </w:rPr>
    </w:lvl>
    <w:lvl w:ilvl="4" w:tplc="04090019" w:tentative="1">
      <w:start w:val="1"/>
      <w:numFmt w:val="decimal"/>
      <w:lvlText w:val="%5."/>
      <w:lvlJc w:val="left"/>
      <w:pPr>
        <w:tabs>
          <w:tab w:val="num" w:pos="3600"/>
        </w:tabs>
        <w:ind w:left="3600" w:hanging="360"/>
      </w:pPr>
    </w:lvl>
    <w:lvl w:ilvl="5" w:tplc="0409001B" w:tentative="1">
      <w:start w:val="1"/>
      <w:numFmt w:val="lowerLetter"/>
      <w:lvlText w:val="%6."/>
      <w:lvlJc w:val="left"/>
      <w:pPr>
        <w:tabs>
          <w:tab w:val="num" w:pos="4320"/>
        </w:tabs>
        <w:ind w:left="4320" w:hanging="360"/>
      </w:p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FF2A21"/>
    <w:multiLevelType w:val="hybridMultilevel"/>
    <w:tmpl w:val="F0022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76EA7"/>
    <w:multiLevelType w:val="hybridMultilevel"/>
    <w:tmpl w:val="B67C6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66AB1"/>
    <w:multiLevelType w:val="hybridMultilevel"/>
    <w:tmpl w:val="B02CF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3208AF"/>
    <w:multiLevelType w:val="hybridMultilevel"/>
    <w:tmpl w:val="CA8CF4A8"/>
    <w:lvl w:ilvl="0" w:tplc="74F2F9C4">
      <w:start w:val="1"/>
      <w:numFmt w:val="bullet"/>
      <w:lvlText w:val=""/>
      <w:lvlJc w:val="left"/>
      <w:pPr>
        <w:ind w:left="99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C42FB"/>
    <w:multiLevelType w:val="hybridMultilevel"/>
    <w:tmpl w:val="C8BEDAC8"/>
    <w:lvl w:ilvl="0" w:tplc="191A4EFE">
      <w:start w:val="1"/>
      <w:numFmt w:val="bullet"/>
      <w:lvlText w:val=""/>
      <w:lvlJc w:val="left"/>
      <w:pPr>
        <w:ind w:left="1080" w:hanging="360"/>
      </w:pPr>
      <w:rPr>
        <w:rFonts w:ascii="Symbol" w:hAnsi="Symbol" w:hint="default"/>
      </w:rPr>
    </w:lvl>
    <w:lvl w:ilvl="1" w:tplc="CE16C4B4" w:tentative="1">
      <w:start w:val="1"/>
      <w:numFmt w:val="bullet"/>
      <w:lvlText w:val="o"/>
      <w:lvlJc w:val="left"/>
      <w:pPr>
        <w:ind w:left="2430" w:hanging="360"/>
      </w:pPr>
      <w:rPr>
        <w:rFonts w:ascii="Courier New" w:hAnsi="Courier New" w:cs="Courier New" w:hint="default"/>
      </w:rPr>
    </w:lvl>
    <w:lvl w:ilvl="2" w:tplc="A968876E" w:tentative="1">
      <w:start w:val="1"/>
      <w:numFmt w:val="bullet"/>
      <w:lvlText w:val=""/>
      <w:lvlJc w:val="left"/>
      <w:pPr>
        <w:ind w:left="3150" w:hanging="360"/>
      </w:pPr>
      <w:rPr>
        <w:rFonts w:ascii="Wingdings" w:hAnsi="Wingdings" w:hint="default"/>
      </w:rPr>
    </w:lvl>
    <w:lvl w:ilvl="3" w:tplc="F55A1EDA" w:tentative="1">
      <w:start w:val="1"/>
      <w:numFmt w:val="bullet"/>
      <w:lvlText w:val=""/>
      <w:lvlJc w:val="left"/>
      <w:pPr>
        <w:ind w:left="3870" w:hanging="360"/>
      </w:pPr>
      <w:rPr>
        <w:rFonts w:ascii="Symbol" w:hAnsi="Symbol" w:hint="default"/>
      </w:rPr>
    </w:lvl>
    <w:lvl w:ilvl="4" w:tplc="D3701142" w:tentative="1">
      <w:start w:val="1"/>
      <w:numFmt w:val="bullet"/>
      <w:lvlText w:val="o"/>
      <w:lvlJc w:val="left"/>
      <w:pPr>
        <w:ind w:left="4590" w:hanging="360"/>
      </w:pPr>
      <w:rPr>
        <w:rFonts w:ascii="Courier New" w:hAnsi="Courier New" w:cs="Courier New" w:hint="default"/>
      </w:rPr>
    </w:lvl>
    <w:lvl w:ilvl="5" w:tplc="6D526C32" w:tentative="1">
      <w:start w:val="1"/>
      <w:numFmt w:val="bullet"/>
      <w:lvlText w:val=""/>
      <w:lvlJc w:val="left"/>
      <w:pPr>
        <w:ind w:left="5310" w:hanging="360"/>
      </w:pPr>
      <w:rPr>
        <w:rFonts w:ascii="Wingdings" w:hAnsi="Wingdings" w:hint="default"/>
      </w:rPr>
    </w:lvl>
    <w:lvl w:ilvl="6" w:tplc="4F864EDC" w:tentative="1">
      <w:start w:val="1"/>
      <w:numFmt w:val="bullet"/>
      <w:lvlText w:val=""/>
      <w:lvlJc w:val="left"/>
      <w:pPr>
        <w:ind w:left="6030" w:hanging="360"/>
      </w:pPr>
      <w:rPr>
        <w:rFonts w:ascii="Symbol" w:hAnsi="Symbol" w:hint="default"/>
      </w:rPr>
    </w:lvl>
    <w:lvl w:ilvl="7" w:tplc="BBDEE4A8" w:tentative="1">
      <w:start w:val="1"/>
      <w:numFmt w:val="bullet"/>
      <w:lvlText w:val="o"/>
      <w:lvlJc w:val="left"/>
      <w:pPr>
        <w:ind w:left="6750" w:hanging="360"/>
      </w:pPr>
      <w:rPr>
        <w:rFonts w:ascii="Courier New" w:hAnsi="Courier New" w:cs="Courier New" w:hint="default"/>
      </w:rPr>
    </w:lvl>
    <w:lvl w:ilvl="8" w:tplc="91EC6DE0" w:tentative="1">
      <w:start w:val="1"/>
      <w:numFmt w:val="bullet"/>
      <w:lvlText w:val=""/>
      <w:lvlJc w:val="left"/>
      <w:pPr>
        <w:ind w:left="7470" w:hanging="360"/>
      </w:pPr>
      <w:rPr>
        <w:rFonts w:ascii="Wingdings" w:hAnsi="Wingdings" w:hint="default"/>
      </w:rPr>
    </w:lvl>
  </w:abstractNum>
  <w:abstractNum w:abstractNumId="40">
    <w:nsid w:val="72C95FA2"/>
    <w:multiLevelType w:val="hybridMultilevel"/>
    <w:tmpl w:val="18026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79CE28B8"/>
    <w:multiLevelType w:val="hybridMultilevel"/>
    <w:tmpl w:val="9A064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33082"/>
    <w:multiLevelType w:val="multilevel"/>
    <w:tmpl w:val="4CF854B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3916"/>
        </w:tabs>
        <w:ind w:left="3916" w:hanging="576"/>
      </w:pPr>
      <w:rPr>
        <w:rFonts w:hint="default"/>
      </w:rPr>
    </w:lvl>
    <w:lvl w:ilvl="2">
      <w:start w:val="1"/>
      <w:numFmt w:val="decimal"/>
      <w:pStyle w:val="Heading3"/>
      <w:lvlText w:val="%1.%2.%3"/>
      <w:lvlJc w:val="left"/>
      <w:pPr>
        <w:tabs>
          <w:tab w:val="num" w:pos="90"/>
        </w:tabs>
        <w:ind w:left="90" w:hanging="720"/>
      </w:pPr>
      <w:rPr>
        <w:rFonts w:hint="default"/>
      </w:rPr>
    </w:lvl>
    <w:lvl w:ilvl="3">
      <w:start w:val="1"/>
      <w:numFmt w:val="decimal"/>
      <w:pStyle w:val="Heading4"/>
      <w:lvlText w:val="%1.%2.%3.%4"/>
      <w:lvlJc w:val="left"/>
      <w:pPr>
        <w:tabs>
          <w:tab w:val="num" w:pos="234"/>
        </w:tabs>
        <w:ind w:left="234" w:hanging="864"/>
      </w:pPr>
      <w:rPr>
        <w:rFonts w:hint="default"/>
      </w:rPr>
    </w:lvl>
    <w:lvl w:ilvl="4">
      <w:start w:val="1"/>
      <w:numFmt w:val="decimal"/>
      <w:pStyle w:val="Heading5"/>
      <w:lvlText w:val="%1.%2.%3.%4.%5"/>
      <w:lvlJc w:val="left"/>
      <w:pPr>
        <w:tabs>
          <w:tab w:val="num" w:pos="378"/>
        </w:tabs>
        <w:ind w:left="378" w:hanging="1008"/>
      </w:pPr>
      <w:rPr>
        <w:rFonts w:hint="default"/>
      </w:rPr>
    </w:lvl>
    <w:lvl w:ilvl="5">
      <w:start w:val="1"/>
      <w:numFmt w:val="decimal"/>
      <w:pStyle w:val="Heading6"/>
      <w:lvlText w:val="%1.%2.%3.%4.%5.%6"/>
      <w:lvlJc w:val="left"/>
      <w:pPr>
        <w:tabs>
          <w:tab w:val="num" w:pos="522"/>
        </w:tabs>
        <w:ind w:left="522" w:hanging="1152"/>
      </w:pPr>
      <w:rPr>
        <w:rFonts w:hint="default"/>
      </w:rPr>
    </w:lvl>
    <w:lvl w:ilvl="6">
      <w:start w:val="1"/>
      <w:numFmt w:val="decimal"/>
      <w:pStyle w:val="Heading7"/>
      <w:lvlText w:val="%1.%2.%3.%4.%5.%6.%7"/>
      <w:lvlJc w:val="left"/>
      <w:pPr>
        <w:tabs>
          <w:tab w:val="num" w:pos="666"/>
        </w:tabs>
        <w:ind w:left="666" w:hanging="1296"/>
      </w:pPr>
      <w:rPr>
        <w:rFonts w:hint="default"/>
      </w:rPr>
    </w:lvl>
    <w:lvl w:ilvl="7">
      <w:start w:val="1"/>
      <w:numFmt w:val="decimal"/>
      <w:pStyle w:val="Heading8"/>
      <w:lvlText w:val="%1.%2.%3.%4.%5.%6.%7.%8"/>
      <w:lvlJc w:val="left"/>
      <w:pPr>
        <w:tabs>
          <w:tab w:val="num" w:pos="810"/>
        </w:tabs>
        <w:ind w:left="810" w:hanging="1440"/>
      </w:pPr>
      <w:rPr>
        <w:rFonts w:hint="default"/>
      </w:rPr>
    </w:lvl>
    <w:lvl w:ilvl="8">
      <w:start w:val="1"/>
      <w:numFmt w:val="decimal"/>
      <w:pStyle w:val="Heading9"/>
      <w:lvlText w:val="%1.%2.%3.%4.%5.%6.%7.%8.%9"/>
      <w:lvlJc w:val="left"/>
      <w:pPr>
        <w:tabs>
          <w:tab w:val="num" w:pos="954"/>
        </w:tabs>
        <w:ind w:left="954" w:hanging="1584"/>
      </w:pPr>
      <w:rPr>
        <w:rFonts w:hint="default"/>
      </w:rPr>
    </w:lvl>
  </w:abstractNum>
  <w:abstractNum w:abstractNumId="43">
    <w:nsid w:val="7C4A6C2A"/>
    <w:multiLevelType w:val="hybridMultilevel"/>
    <w:tmpl w:val="B5D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0672E1"/>
    <w:multiLevelType w:val="hybridMultilevel"/>
    <w:tmpl w:val="F9D4D63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 w:numId="3">
    <w:abstractNumId w:val="2"/>
  </w:num>
  <w:num w:numId="4">
    <w:abstractNumId w:val="42"/>
  </w:num>
  <w:num w:numId="5">
    <w:abstractNumId w:val="34"/>
  </w:num>
  <w:num w:numId="6">
    <w:abstractNumId w:val="34"/>
    <w:lvlOverride w:ilvl="0"/>
    <w:lvlOverride w:ilvl="1">
      <w:startOverride w:val="10"/>
    </w:lvlOverride>
  </w:num>
  <w:num w:numId="7">
    <w:abstractNumId w:val="39"/>
  </w:num>
  <w:num w:numId="8">
    <w:abstractNumId w:val="5"/>
  </w:num>
  <w:num w:numId="9">
    <w:abstractNumId w:val="38"/>
  </w:num>
  <w:num w:numId="10">
    <w:abstractNumId w:val="6"/>
  </w:num>
  <w:num w:numId="11">
    <w:abstractNumId w:val="23"/>
  </w:num>
  <w:num w:numId="12">
    <w:abstractNumId w:val="35"/>
  </w:num>
  <w:num w:numId="13">
    <w:abstractNumId w:val="13"/>
  </w:num>
  <w:num w:numId="14">
    <w:abstractNumId w:val="24"/>
  </w:num>
  <w:num w:numId="15">
    <w:abstractNumId w:val="15"/>
  </w:num>
  <w:num w:numId="16">
    <w:abstractNumId w:val="9"/>
  </w:num>
  <w:num w:numId="17">
    <w:abstractNumId w:val="40"/>
  </w:num>
  <w:num w:numId="18">
    <w:abstractNumId w:val="33"/>
  </w:num>
  <w:num w:numId="19">
    <w:abstractNumId w:val="26"/>
  </w:num>
  <w:num w:numId="20">
    <w:abstractNumId w:val="41"/>
  </w:num>
  <w:num w:numId="21">
    <w:abstractNumId w:val="4"/>
  </w:num>
  <w:num w:numId="22">
    <w:abstractNumId w:val="28"/>
  </w:num>
  <w:num w:numId="23">
    <w:abstractNumId w:val="44"/>
  </w:num>
  <w:num w:numId="24">
    <w:abstractNumId w:val="20"/>
  </w:num>
  <w:num w:numId="25">
    <w:abstractNumId w:val="17"/>
  </w:num>
  <w:num w:numId="26">
    <w:abstractNumId w:val="11"/>
  </w:num>
  <w:num w:numId="27">
    <w:abstractNumId w:val="31"/>
  </w:num>
  <w:num w:numId="28">
    <w:abstractNumId w:val="32"/>
  </w:num>
  <w:num w:numId="29">
    <w:abstractNumId w:val="3"/>
  </w:num>
  <w:num w:numId="30">
    <w:abstractNumId w:val="22"/>
  </w:num>
  <w:num w:numId="31">
    <w:abstractNumId w:val="37"/>
  </w:num>
  <w:num w:numId="32">
    <w:abstractNumId w:val="25"/>
  </w:num>
  <w:num w:numId="33">
    <w:abstractNumId w:val="18"/>
  </w:num>
  <w:num w:numId="34">
    <w:abstractNumId w:val="36"/>
  </w:num>
  <w:num w:numId="35">
    <w:abstractNumId w:val="7"/>
  </w:num>
  <w:num w:numId="36">
    <w:abstractNumId w:val="27"/>
  </w:num>
  <w:num w:numId="37">
    <w:abstractNumId w:val="19"/>
  </w:num>
  <w:num w:numId="38">
    <w:abstractNumId w:val="10"/>
  </w:num>
  <w:num w:numId="39">
    <w:abstractNumId w:val="21"/>
  </w:num>
  <w:num w:numId="40">
    <w:abstractNumId w:val="12"/>
  </w:num>
  <w:num w:numId="41">
    <w:abstractNumId w:val="29"/>
  </w:num>
  <w:num w:numId="42">
    <w:abstractNumId w:val="8"/>
  </w:num>
  <w:num w:numId="43">
    <w:abstractNumId w:val="43"/>
  </w:num>
  <w:num w:numId="44">
    <w:abstractNumId w:val="14"/>
  </w:num>
  <w:num w:numId="45">
    <w:abstractNumId w:val="16"/>
  </w:num>
  <w:num w:numId="4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F"/>
    <w:rsid w:val="00003705"/>
    <w:rsid w:val="00005616"/>
    <w:rsid w:val="000070E6"/>
    <w:rsid w:val="00007AD0"/>
    <w:rsid w:val="00010165"/>
    <w:rsid w:val="00020ACE"/>
    <w:rsid w:val="00022EAC"/>
    <w:rsid w:val="0002380C"/>
    <w:rsid w:val="00027677"/>
    <w:rsid w:val="00027A36"/>
    <w:rsid w:val="0004357C"/>
    <w:rsid w:val="00045934"/>
    <w:rsid w:val="000626C7"/>
    <w:rsid w:val="00073647"/>
    <w:rsid w:val="00075306"/>
    <w:rsid w:val="000958D5"/>
    <w:rsid w:val="000A155F"/>
    <w:rsid w:val="000B0530"/>
    <w:rsid w:val="000B1202"/>
    <w:rsid w:val="000B2C40"/>
    <w:rsid w:val="000C2D7B"/>
    <w:rsid w:val="000D4294"/>
    <w:rsid w:val="000D62E6"/>
    <w:rsid w:val="000E5965"/>
    <w:rsid w:val="0010687F"/>
    <w:rsid w:val="00110985"/>
    <w:rsid w:val="0011230F"/>
    <w:rsid w:val="0011292F"/>
    <w:rsid w:val="00112E96"/>
    <w:rsid w:val="0012041B"/>
    <w:rsid w:val="0012251C"/>
    <w:rsid w:val="001305D7"/>
    <w:rsid w:val="00130FC6"/>
    <w:rsid w:val="00131A96"/>
    <w:rsid w:val="00135A3B"/>
    <w:rsid w:val="001361E2"/>
    <w:rsid w:val="00140868"/>
    <w:rsid w:val="00146BD0"/>
    <w:rsid w:val="0014715D"/>
    <w:rsid w:val="00151214"/>
    <w:rsid w:val="00160221"/>
    <w:rsid w:val="001620BE"/>
    <w:rsid w:val="00163AE5"/>
    <w:rsid w:val="001659CD"/>
    <w:rsid w:val="00172197"/>
    <w:rsid w:val="00172F48"/>
    <w:rsid w:val="00173FDE"/>
    <w:rsid w:val="00177054"/>
    <w:rsid w:val="001831B7"/>
    <w:rsid w:val="0018507D"/>
    <w:rsid w:val="00185956"/>
    <w:rsid w:val="00185E72"/>
    <w:rsid w:val="00190113"/>
    <w:rsid w:val="00193616"/>
    <w:rsid w:val="00197F81"/>
    <w:rsid w:val="001A50DD"/>
    <w:rsid w:val="001B03FF"/>
    <w:rsid w:val="001B40ED"/>
    <w:rsid w:val="001B4EAF"/>
    <w:rsid w:val="001C1356"/>
    <w:rsid w:val="001C74EC"/>
    <w:rsid w:val="001C7E39"/>
    <w:rsid w:val="001D377F"/>
    <w:rsid w:val="001D37ED"/>
    <w:rsid w:val="001D6E9A"/>
    <w:rsid w:val="001F1E09"/>
    <w:rsid w:val="001F4C1F"/>
    <w:rsid w:val="00202D43"/>
    <w:rsid w:val="0021318A"/>
    <w:rsid w:val="0021552A"/>
    <w:rsid w:val="00216B8E"/>
    <w:rsid w:val="002172C3"/>
    <w:rsid w:val="00222223"/>
    <w:rsid w:val="00225CA5"/>
    <w:rsid w:val="00225FFD"/>
    <w:rsid w:val="002319A3"/>
    <w:rsid w:val="00235C8D"/>
    <w:rsid w:val="00237C1F"/>
    <w:rsid w:val="002479B6"/>
    <w:rsid w:val="00252E8B"/>
    <w:rsid w:val="002652D6"/>
    <w:rsid w:val="00276EE0"/>
    <w:rsid w:val="00277D0E"/>
    <w:rsid w:val="0028052F"/>
    <w:rsid w:val="00284041"/>
    <w:rsid w:val="00290C68"/>
    <w:rsid w:val="00295D33"/>
    <w:rsid w:val="002A13D5"/>
    <w:rsid w:val="002A3CAF"/>
    <w:rsid w:val="002B2CEE"/>
    <w:rsid w:val="002B5422"/>
    <w:rsid w:val="002F0307"/>
    <w:rsid w:val="002F21B8"/>
    <w:rsid w:val="00300FDD"/>
    <w:rsid w:val="003034BF"/>
    <w:rsid w:val="00303B26"/>
    <w:rsid w:val="00304E08"/>
    <w:rsid w:val="00313ACF"/>
    <w:rsid w:val="00313EC0"/>
    <w:rsid w:val="00315857"/>
    <w:rsid w:val="003224C2"/>
    <w:rsid w:val="00335E0C"/>
    <w:rsid w:val="00350276"/>
    <w:rsid w:val="00354373"/>
    <w:rsid w:val="00361E05"/>
    <w:rsid w:val="003640CF"/>
    <w:rsid w:val="00370DEA"/>
    <w:rsid w:val="0037109D"/>
    <w:rsid w:val="00374545"/>
    <w:rsid w:val="00376315"/>
    <w:rsid w:val="0038020F"/>
    <w:rsid w:val="00391177"/>
    <w:rsid w:val="003922DF"/>
    <w:rsid w:val="003A26B2"/>
    <w:rsid w:val="003A4F37"/>
    <w:rsid w:val="003B2150"/>
    <w:rsid w:val="003C5FF1"/>
    <w:rsid w:val="003C715F"/>
    <w:rsid w:val="003E0C6B"/>
    <w:rsid w:val="003E1D79"/>
    <w:rsid w:val="003E50B6"/>
    <w:rsid w:val="003E5E22"/>
    <w:rsid w:val="003F3B88"/>
    <w:rsid w:val="003F4079"/>
    <w:rsid w:val="00403540"/>
    <w:rsid w:val="0040467F"/>
    <w:rsid w:val="00407E3E"/>
    <w:rsid w:val="0041150C"/>
    <w:rsid w:val="00422647"/>
    <w:rsid w:val="00430DA6"/>
    <w:rsid w:val="004310A9"/>
    <w:rsid w:val="00431461"/>
    <w:rsid w:val="00436887"/>
    <w:rsid w:val="004459CB"/>
    <w:rsid w:val="00445B84"/>
    <w:rsid w:val="0045077D"/>
    <w:rsid w:val="004517FA"/>
    <w:rsid w:val="0045570C"/>
    <w:rsid w:val="0045639E"/>
    <w:rsid w:val="00465E71"/>
    <w:rsid w:val="0047197E"/>
    <w:rsid w:val="00473EFB"/>
    <w:rsid w:val="00484CA5"/>
    <w:rsid w:val="004A4791"/>
    <w:rsid w:val="004A51B3"/>
    <w:rsid w:val="004C2D91"/>
    <w:rsid w:val="004C2FC5"/>
    <w:rsid w:val="004C5C6B"/>
    <w:rsid w:val="004C6B40"/>
    <w:rsid w:val="004D14C3"/>
    <w:rsid w:val="004D1592"/>
    <w:rsid w:val="004E4C11"/>
    <w:rsid w:val="004E7606"/>
    <w:rsid w:val="004E7786"/>
    <w:rsid w:val="004F3725"/>
    <w:rsid w:val="004F3C01"/>
    <w:rsid w:val="00511D39"/>
    <w:rsid w:val="00517215"/>
    <w:rsid w:val="0052227A"/>
    <w:rsid w:val="005236EF"/>
    <w:rsid w:val="00523D32"/>
    <w:rsid w:val="00533109"/>
    <w:rsid w:val="0053314A"/>
    <w:rsid w:val="00535413"/>
    <w:rsid w:val="00542154"/>
    <w:rsid w:val="005441F7"/>
    <w:rsid w:val="005531EA"/>
    <w:rsid w:val="00554A12"/>
    <w:rsid w:val="0056284A"/>
    <w:rsid w:val="0057007A"/>
    <w:rsid w:val="00577D84"/>
    <w:rsid w:val="005847BA"/>
    <w:rsid w:val="00584BF2"/>
    <w:rsid w:val="005A049B"/>
    <w:rsid w:val="005A26BD"/>
    <w:rsid w:val="005A313B"/>
    <w:rsid w:val="005A4704"/>
    <w:rsid w:val="005C7615"/>
    <w:rsid w:val="005D0075"/>
    <w:rsid w:val="005D6C5F"/>
    <w:rsid w:val="005E7B90"/>
    <w:rsid w:val="00614022"/>
    <w:rsid w:val="00626410"/>
    <w:rsid w:val="00634E92"/>
    <w:rsid w:val="00635DD3"/>
    <w:rsid w:val="006546ED"/>
    <w:rsid w:val="006606A1"/>
    <w:rsid w:val="00662AE0"/>
    <w:rsid w:val="00662B22"/>
    <w:rsid w:val="00664F2A"/>
    <w:rsid w:val="0067125E"/>
    <w:rsid w:val="00672880"/>
    <w:rsid w:val="00673856"/>
    <w:rsid w:val="00673998"/>
    <w:rsid w:val="0068194D"/>
    <w:rsid w:val="00684650"/>
    <w:rsid w:val="00692C17"/>
    <w:rsid w:val="00696D49"/>
    <w:rsid w:val="006A1146"/>
    <w:rsid w:val="006A41EB"/>
    <w:rsid w:val="006A7159"/>
    <w:rsid w:val="006C331C"/>
    <w:rsid w:val="006C5610"/>
    <w:rsid w:val="006C6460"/>
    <w:rsid w:val="006E2268"/>
    <w:rsid w:val="006E427A"/>
    <w:rsid w:val="006E7E84"/>
    <w:rsid w:val="006F3820"/>
    <w:rsid w:val="007005B4"/>
    <w:rsid w:val="00701B31"/>
    <w:rsid w:val="007114FE"/>
    <w:rsid w:val="0072421C"/>
    <w:rsid w:val="00733BE4"/>
    <w:rsid w:val="00734221"/>
    <w:rsid w:val="00736109"/>
    <w:rsid w:val="00736738"/>
    <w:rsid w:val="00740A79"/>
    <w:rsid w:val="00741C01"/>
    <w:rsid w:val="007437AC"/>
    <w:rsid w:val="00743A1E"/>
    <w:rsid w:val="00743F7A"/>
    <w:rsid w:val="00756AA1"/>
    <w:rsid w:val="00774A6A"/>
    <w:rsid w:val="00774C9F"/>
    <w:rsid w:val="00781463"/>
    <w:rsid w:val="00781E91"/>
    <w:rsid w:val="00787E55"/>
    <w:rsid w:val="0079033F"/>
    <w:rsid w:val="007954F6"/>
    <w:rsid w:val="007A0AC4"/>
    <w:rsid w:val="007A55DD"/>
    <w:rsid w:val="007A7536"/>
    <w:rsid w:val="007C3F5B"/>
    <w:rsid w:val="007C4B89"/>
    <w:rsid w:val="007D1118"/>
    <w:rsid w:val="007D3E03"/>
    <w:rsid w:val="007D4605"/>
    <w:rsid w:val="007D64F1"/>
    <w:rsid w:val="007D6ABC"/>
    <w:rsid w:val="007D6FC9"/>
    <w:rsid w:val="007D795D"/>
    <w:rsid w:val="007E0F7F"/>
    <w:rsid w:val="007E24C8"/>
    <w:rsid w:val="007E3D63"/>
    <w:rsid w:val="007E5646"/>
    <w:rsid w:val="007E7C06"/>
    <w:rsid w:val="007F52B4"/>
    <w:rsid w:val="00801D04"/>
    <w:rsid w:val="0080280A"/>
    <w:rsid w:val="00811696"/>
    <w:rsid w:val="00813EB4"/>
    <w:rsid w:val="00821563"/>
    <w:rsid w:val="00831AAD"/>
    <w:rsid w:val="008350E3"/>
    <w:rsid w:val="008361B2"/>
    <w:rsid w:val="00840C31"/>
    <w:rsid w:val="00843B6F"/>
    <w:rsid w:val="00844063"/>
    <w:rsid w:val="0084580A"/>
    <w:rsid w:val="00846AB9"/>
    <w:rsid w:val="008564F8"/>
    <w:rsid w:val="0086110A"/>
    <w:rsid w:val="00864634"/>
    <w:rsid w:val="00874FE7"/>
    <w:rsid w:val="0088157A"/>
    <w:rsid w:val="00883AD9"/>
    <w:rsid w:val="00886005"/>
    <w:rsid w:val="00886673"/>
    <w:rsid w:val="0089241B"/>
    <w:rsid w:val="00893A07"/>
    <w:rsid w:val="008A42AE"/>
    <w:rsid w:val="008A5574"/>
    <w:rsid w:val="008B32A9"/>
    <w:rsid w:val="008B795B"/>
    <w:rsid w:val="008C4840"/>
    <w:rsid w:val="008C69FE"/>
    <w:rsid w:val="008C771C"/>
    <w:rsid w:val="008C7C51"/>
    <w:rsid w:val="008E3D10"/>
    <w:rsid w:val="008F1F94"/>
    <w:rsid w:val="008F2A82"/>
    <w:rsid w:val="008F51FE"/>
    <w:rsid w:val="008F5CEC"/>
    <w:rsid w:val="009115AF"/>
    <w:rsid w:val="00913B3A"/>
    <w:rsid w:val="0092356E"/>
    <w:rsid w:val="00930CE4"/>
    <w:rsid w:val="00931B3D"/>
    <w:rsid w:val="009421C3"/>
    <w:rsid w:val="0094287D"/>
    <w:rsid w:val="00944537"/>
    <w:rsid w:val="00947774"/>
    <w:rsid w:val="00947EB1"/>
    <w:rsid w:val="009561AB"/>
    <w:rsid w:val="009613F2"/>
    <w:rsid w:val="00961A0B"/>
    <w:rsid w:val="009822D2"/>
    <w:rsid w:val="00982CC2"/>
    <w:rsid w:val="0098381E"/>
    <w:rsid w:val="00986FD1"/>
    <w:rsid w:val="0099291C"/>
    <w:rsid w:val="009A1D98"/>
    <w:rsid w:val="009A20CD"/>
    <w:rsid w:val="009A38AE"/>
    <w:rsid w:val="009B2E15"/>
    <w:rsid w:val="009B5CA3"/>
    <w:rsid w:val="009B76B0"/>
    <w:rsid w:val="009B778A"/>
    <w:rsid w:val="009C10EF"/>
    <w:rsid w:val="009C4A20"/>
    <w:rsid w:val="009C4CB5"/>
    <w:rsid w:val="009C648B"/>
    <w:rsid w:val="009D3621"/>
    <w:rsid w:val="009D45C3"/>
    <w:rsid w:val="009D495A"/>
    <w:rsid w:val="009E2915"/>
    <w:rsid w:val="009E657E"/>
    <w:rsid w:val="009E70E2"/>
    <w:rsid w:val="00A0137C"/>
    <w:rsid w:val="00A016F1"/>
    <w:rsid w:val="00A077B5"/>
    <w:rsid w:val="00A07C35"/>
    <w:rsid w:val="00A12364"/>
    <w:rsid w:val="00A165F5"/>
    <w:rsid w:val="00A17A8F"/>
    <w:rsid w:val="00A248C8"/>
    <w:rsid w:val="00A26D10"/>
    <w:rsid w:val="00A41E80"/>
    <w:rsid w:val="00A53EC2"/>
    <w:rsid w:val="00A54F1D"/>
    <w:rsid w:val="00A56B83"/>
    <w:rsid w:val="00A64267"/>
    <w:rsid w:val="00A652C8"/>
    <w:rsid w:val="00A73B19"/>
    <w:rsid w:val="00A76125"/>
    <w:rsid w:val="00A76717"/>
    <w:rsid w:val="00A9089C"/>
    <w:rsid w:val="00A931FE"/>
    <w:rsid w:val="00A94325"/>
    <w:rsid w:val="00AA00CB"/>
    <w:rsid w:val="00AA2BAD"/>
    <w:rsid w:val="00AA38F8"/>
    <w:rsid w:val="00AB1DD1"/>
    <w:rsid w:val="00AB4F93"/>
    <w:rsid w:val="00AC1E3D"/>
    <w:rsid w:val="00AD004C"/>
    <w:rsid w:val="00AD2430"/>
    <w:rsid w:val="00AD6EE6"/>
    <w:rsid w:val="00AE79D1"/>
    <w:rsid w:val="00AF2CCD"/>
    <w:rsid w:val="00B0260B"/>
    <w:rsid w:val="00B04F97"/>
    <w:rsid w:val="00B25553"/>
    <w:rsid w:val="00B317EA"/>
    <w:rsid w:val="00B36CB8"/>
    <w:rsid w:val="00B450D4"/>
    <w:rsid w:val="00B472C3"/>
    <w:rsid w:val="00B51BD3"/>
    <w:rsid w:val="00B532AD"/>
    <w:rsid w:val="00B554BD"/>
    <w:rsid w:val="00B63ABC"/>
    <w:rsid w:val="00B64B41"/>
    <w:rsid w:val="00B7229A"/>
    <w:rsid w:val="00B750DB"/>
    <w:rsid w:val="00B77694"/>
    <w:rsid w:val="00B8370E"/>
    <w:rsid w:val="00B916C4"/>
    <w:rsid w:val="00B945D4"/>
    <w:rsid w:val="00B9589D"/>
    <w:rsid w:val="00BA01B5"/>
    <w:rsid w:val="00BA60FA"/>
    <w:rsid w:val="00BB048A"/>
    <w:rsid w:val="00BB0CE6"/>
    <w:rsid w:val="00BB3655"/>
    <w:rsid w:val="00BC7232"/>
    <w:rsid w:val="00BD282F"/>
    <w:rsid w:val="00BE0178"/>
    <w:rsid w:val="00BE6C84"/>
    <w:rsid w:val="00BF12B4"/>
    <w:rsid w:val="00BF35AA"/>
    <w:rsid w:val="00BF76BE"/>
    <w:rsid w:val="00C07547"/>
    <w:rsid w:val="00C12BDF"/>
    <w:rsid w:val="00C22405"/>
    <w:rsid w:val="00C31C22"/>
    <w:rsid w:val="00C4320C"/>
    <w:rsid w:val="00C46663"/>
    <w:rsid w:val="00C744BE"/>
    <w:rsid w:val="00C761D6"/>
    <w:rsid w:val="00C764C4"/>
    <w:rsid w:val="00C85177"/>
    <w:rsid w:val="00C87CE5"/>
    <w:rsid w:val="00C97781"/>
    <w:rsid w:val="00CA00F3"/>
    <w:rsid w:val="00CC0862"/>
    <w:rsid w:val="00CC4E3A"/>
    <w:rsid w:val="00CD1AB7"/>
    <w:rsid w:val="00CD4786"/>
    <w:rsid w:val="00CE1EAF"/>
    <w:rsid w:val="00CE6EBA"/>
    <w:rsid w:val="00CF0E84"/>
    <w:rsid w:val="00D00F25"/>
    <w:rsid w:val="00D02848"/>
    <w:rsid w:val="00D071C9"/>
    <w:rsid w:val="00D10C21"/>
    <w:rsid w:val="00D121A6"/>
    <w:rsid w:val="00D1294E"/>
    <w:rsid w:val="00D1681A"/>
    <w:rsid w:val="00D17BEC"/>
    <w:rsid w:val="00D221ED"/>
    <w:rsid w:val="00D24D34"/>
    <w:rsid w:val="00D3017A"/>
    <w:rsid w:val="00D319A8"/>
    <w:rsid w:val="00D402E5"/>
    <w:rsid w:val="00D560E9"/>
    <w:rsid w:val="00D814FB"/>
    <w:rsid w:val="00D910FD"/>
    <w:rsid w:val="00DB12D2"/>
    <w:rsid w:val="00DB6716"/>
    <w:rsid w:val="00DC1A92"/>
    <w:rsid w:val="00DC2025"/>
    <w:rsid w:val="00DC4457"/>
    <w:rsid w:val="00DC4537"/>
    <w:rsid w:val="00DC5A62"/>
    <w:rsid w:val="00DD305E"/>
    <w:rsid w:val="00DD345D"/>
    <w:rsid w:val="00DD759E"/>
    <w:rsid w:val="00DE2C5D"/>
    <w:rsid w:val="00DE3456"/>
    <w:rsid w:val="00DF2FF9"/>
    <w:rsid w:val="00E0074F"/>
    <w:rsid w:val="00E03EB6"/>
    <w:rsid w:val="00E063ED"/>
    <w:rsid w:val="00E17E19"/>
    <w:rsid w:val="00E22F3A"/>
    <w:rsid w:val="00E242D1"/>
    <w:rsid w:val="00E266B6"/>
    <w:rsid w:val="00E33252"/>
    <w:rsid w:val="00E33A9F"/>
    <w:rsid w:val="00E406D5"/>
    <w:rsid w:val="00E436AD"/>
    <w:rsid w:val="00E44243"/>
    <w:rsid w:val="00E45BFA"/>
    <w:rsid w:val="00E506AA"/>
    <w:rsid w:val="00E57E6A"/>
    <w:rsid w:val="00E63AEC"/>
    <w:rsid w:val="00E74F4C"/>
    <w:rsid w:val="00E8611E"/>
    <w:rsid w:val="00E87B55"/>
    <w:rsid w:val="00E910CE"/>
    <w:rsid w:val="00E93A44"/>
    <w:rsid w:val="00EA160C"/>
    <w:rsid w:val="00EA7076"/>
    <w:rsid w:val="00EB1C1F"/>
    <w:rsid w:val="00EB3351"/>
    <w:rsid w:val="00EB68AF"/>
    <w:rsid w:val="00EC2014"/>
    <w:rsid w:val="00ED55A5"/>
    <w:rsid w:val="00EF2184"/>
    <w:rsid w:val="00EF3724"/>
    <w:rsid w:val="00EF5C48"/>
    <w:rsid w:val="00EF75A7"/>
    <w:rsid w:val="00F25074"/>
    <w:rsid w:val="00F269FB"/>
    <w:rsid w:val="00F4090D"/>
    <w:rsid w:val="00F40F44"/>
    <w:rsid w:val="00F420FA"/>
    <w:rsid w:val="00F42D0E"/>
    <w:rsid w:val="00F50C03"/>
    <w:rsid w:val="00F63057"/>
    <w:rsid w:val="00F635CA"/>
    <w:rsid w:val="00F71829"/>
    <w:rsid w:val="00F96333"/>
    <w:rsid w:val="00FB725C"/>
    <w:rsid w:val="00FB7901"/>
    <w:rsid w:val="00FC016B"/>
    <w:rsid w:val="00FC2D12"/>
    <w:rsid w:val="00FC3CD8"/>
    <w:rsid w:val="00FC6349"/>
    <w:rsid w:val="00FD7CF4"/>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634E92"/>
    <w:pPr>
      <w:keepNext/>
      <w:numPr>
        <w:numId w:val="45"/>
      </w:numPr>
      <w:spacing w:before="240" w:after="60"/>
      <w:outlineLvl w:val="0"/>
    </w:pPr>
    <w:rPr>
      <w:rFonts w:ascii="Arial" w:hAnsi="Arial"/>
      <w:b/>
      <w:bCs/>
      <w:kern w:val="28"/>
      <w:sz w:val="36"/>
      <w:lang w:val="x-none" w:eastAsia="x-none"/>
    </w:rPr>
  </w:style>
  <w:style w:type="paragraph" w:styleId="Heading2">
    <w:name w:val="heading 2"/>
    <w:basedOn w:val="Normal"/>
    <w:next w:val="Normal"/>
    <w:link w:val="Heading2Char"/>
    <w:qFormat/>
    <w:rsid w:val="00177054"/>
    <w:pPr>
      <w:keepNext/>
      <w:numPr>
        <w:ilvl w:val="1"/>
        <w:numId w:val="4"/>
      </w:numPr>
      <w:tabs>
        <w:tab w:val="left" w:pos="720"/>
      </w:tabs>
      <w:spacing w:before="240" w:after="60"/>
      <w:ind w:left="0" w:firstLine="0"/>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02298F"/>
    <w:pPr>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634E92"/>
    <w:rPr>
      <w:rFonts w:ascii="Arial" w:hAnsi="Arial"/>
      <w:b/>
      <w:bCs/>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 w:type="character" w:customStyle="1" w:styleId="FooterChar">
    <w:name w:val="Footer Char"/>
    <w:basedOn w:val="DefaultParagraphFont"/>
    <w:link w:val="Footer"/>
    <w:uiPriority w:val="99"/>
    <w:rsid w:val="00465E71"/>
    <w:rPr>
      <w:sz w:val="24"/>
    </w:rPr>
  </w:style>
  <w:style w:type="character" w:customStyle="1" w:styleId="HeaderChar">
    <w:name w:val="Header Char"/>
    <w:basedOn w:val="DefaultParagraphFont"/>
    <w:link w:val="Header"/>
    <w:uiPriority w:val="99"/>
    <w:rsid w:val="00465E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634E92"/>
    <w:pPr>
      <w:keepNext/>
      <w:numPr>
        <w:numId w:val="45"/>
      </w:numPr>
      <w:spacing w:before="240" w:after="60"/>
      <w:outlineLvl w:val="0"/>
    </w:pPr>
    <w:rPr>
      <w:rFonts w:ascii="Arial" w:hAnsi="Arial"/>
      <w:b/>
      <w:bCs/>
      <w:kern w:val="28"/>
      <w:sz w:val="36"/>
      <w:lang w:val="x-none" w:eastAsia="x-none"/>
    </w:rPr>
  </w:style>
  <w:style w:type="paragraph" w:styleId="Heading2">
    <w:name w:val="heading 2"/>
    <w:basedOn w:val="Normal"/>
    <w:next w:val="Normal"/>
    <w:link w:val="Heading2Char"/>
    <w:qFormat/>
    <w:rsid w:val="00177054"/>
    <w:pPr>
      <w:keepNext/>
      <w:numPr>
        <w:ilvl w:val="1"/>
        <w:numId w:val="4"/>
      </w:numPr>
      <w:tabs>
        <w:tab w:val="left" w:pos="720"/>
      </w:tabs>
      <w:spacing w:before="240" w:after="60"/>
      <w:ind w:left="0" w:firstLine="0"/>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02298F"/>
    <w:pPr>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634E92"/>
    <w:rPr>
      <w:rFonts w:ascii="Arial" w:hAnsi="Arial"/>
      <w:b/>
      <w:bCs/>
      <w:kern w:val="28"/>
      <w:sz w:val="36"/>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177054"/>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 w:type="character" w:customStyle="1" w:styleId="FooterChar">
    <w:name w:val="Footer Char"/>
    <w:basedOn w:val="DefaultParagraphFont"/>
    <w:link w:val="Footer"/>
    <w:uiPriority w:val="99"/>
    <w:rsid w:val="00465E71"/>
    <w:rPr>
      <w:sz w:val="24"/>
    </w:rPr>
  </w:style>
  <w:style w:type="character" w:customStyle="1" w:styleId="HeaderChar">
    <w:name w:val="Header Char"/>
    <w:basedOn w:val="DefaultParagraphFont"/>
    <w:link w:val="Header"/>
    <w:uiPriority w:val="99"/>
    <w:rsid w:val="00465E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249849395">
      <w:bodyDiv w:val="1"/>
      <w:marLeft w:val="0"/>
      <w:marRight w:val="0"/>
      <w:marTop w:val="0"/>
      <w:marBottom w:val="0"/>
      <w:divBdr>
        <w:top w:val="none" w:sz="0" w:space="0" w:color="auto"/>
        <w:left w:val="none" w:sz="0" w:space="0" w:color="auto"/>
        <w:bottom w:val="none" w:sz="0" w:space="0" w:color="auto"/>
        <w:right w:val="none" w:sz="0" w:space="0" w:color="auto"/>
      </w:divBdr>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73343094">
      <w:bodyDiv w:val="1"/>
      <w:marLeft w:val="0"/>
      <w:marRight w:val="0"/>
      <w:marTop w:val="0"/>
      <w:marBottom w:val="0"/>
      <w:divBdr>
        <w:top w:val="none" w:sz="0" w:space="0" w:color="auto"/>
        <w:left w:val="none" w:sz="0" w:space="0" w:color="auto"/>
        <w:bottom w:val="none" w:sz="0" w:space="0" w:color="auto"/>
        <w:right w:val="none" w:sz="0" w:space="0" w:color="auto"/>
      </w:divBdr>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01044646">
      <w:bodyDiv w:val="1"/>
      <w:marLeft w:val="0"/>
      <w:marRight w:val="0"/>
      <w:marTop w:val="0"/>
      <w:marBottom w:val="0"/>
      <w:divBdr>
        <w:top w:val="none" w:sz="0" w:space="0" w:color="auto"/>
        <w:left w:val="none" w:sz="0" w:space="0" w:color="auto"/>
        <w:bottom w:val="none" w:sz="0" w:space="0" w:color="auto"/>
        <w:right w:val="none" w:sz="0" w:space="0" w:color="auto"/>
      </w:divBdr>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290089369">
      <w:bodyDiv w:val="1"/>
      <w:marLeft w:val="0"/>
      <w:marRight w:val="0"/>
      <w:marTop w:val="0"/>
      <w:marBottom w:val="0"/>
      <w:divBdr>
        <w:top w:val="none" w:sz="0" w:space="0" w:color="auto"/>
        <w:left w:val="none" w:sz="0" w:space="0" w:color="auto"/>
        <w:bottom w:val="none" w:sz="0" w:space="0" w:color="auto"/>
        <w:right w:val="none" w:sz="0" w:space="0" w:color="auto"/>
      </w:divBdr>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c.ligo.org/LIGO-T1300832" TargetMode="External"/><Relationship Id="rId18" Type="http://schemas.openxmlformats.org/officeDocument/2006/relationships/hyperlink" Target="https://svn.ligo.caltech.edu/svn/seismi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cc.ligo.org/LIGO-G1400093" TargetMode="External"/><Relationship Id="rId7" Type="http://schemas.openxmlformats.org/officeDocument/2006/relationships/footnotes" Target="footnotes.xml"/><Relationship Id="rId12" Type="http://schemas.openxmlformats.org/officeDocument/2006/relationships/hyperlink" Target="https://ics-redux.ligo-la.caltech.edu/JIRA/secure/IssueNavigator.jspa?reset=true&amp;customfield_10250=d0900124" TargetMode="External"/><Relationship Id="rId17" Type="http://schemas.openxmlformats.org/officeDocument/2006/relationships/hyperlink" Target="https://dcc.ligo.org/LIGO-E130045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c.ligo.org/LIGO-E1000305" TargetMode="External"/><Relationship Id="rId20" Type="http://schemas.openxmlformats.org/officeDocument/2006/relationships/hyperlink" Target="https://dcc.ligo.org/LIGO-G130061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vn.ligo.caltech.edu/svn/seismic/" TargetMode="External"/><Relationship Id="rId24" Type="http://schemas.openxmlformats.org/officeDocument/2006/relationships/hyperlink" Target="https://dcc.ligo.org/LIGO-M080375" TargetMode="External"/><Relationship Id="rId5" Type="http://schemas.openxmlformats.org/officeDocument/2006/relationships/settings" Target="settings.xml"/><Relationship Id="rId15" Type="http://schemas.openxmlformats.org/officeDocument/2006/relationships/hyperlink" Target="https://dcc.ligo.org/LIGO-E1100786" TargetMode="External"/><Relationship Id="rId23" Type="http://schemas.openxmlformats.org/officeDocument/2006/relationships/hyperlink" Target="https://dcc.ligo.org/LIGO-G1100431" TargetMode="External"/><Relationship Id="rId28" Type="http://schemas.openxmlformats.org/officeDocument/2006/relationships/header" Target="header2.xml"/><Relationship Id="rId10" Type="http://schemas.openxmlformats.org/officeDocument/2006/relationships/hyperlink" Target="https://dcc.ligo.org/E1300457" TargetMode="External"/><Relationship Id="rId19" Type="http://schemas.openxmlformats.org/officeDocument/2006/relationships/hyperlink" Target="https://dcc.ligo.org/LIGO-E120076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cc.ligo.org/LIGO-M1100282" TargetMode="External"/><Relationship Id="rId14" Type="http://schemas.openxmlformats.org/officeDocument/2006/relationships/hyperlink" Target="https://dcc.ligo.org/LIGO-E1000304" TargetMode="External"/><Relationship Id="rId22" Type="http://schemas.openxmlformats.org/officeDocument/2006/relationships/hyperlink" Target="https://dcc.ligo.org/LIGO-G1400089"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6760CE-89AF-4B5D-933D-0CA926E9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11201</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13140</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ken</cp:lastModifiedBy>
  <cp:revision>2</cp:revision>
  <cp:lastPrinted>2015-03-26T15:38:00Z</cp:lastPrinted>
  <dcterms:created xsi:type="dcterms:W3CDTF">2015-03-26T15:40:00Z</dcterms:created>
  <dcterms:modified xsi:type="dcterms:W3CDTF">2015-03-26T15:40:00Z</dcterms:modified>
</cp:coreProperties>
</file>